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1C0C46" w14:textId="4F34AF38" w:rsidR="00B401BC" w:rsidRPr="00AD3DD5" w:rsidRDefault="00B401BC" w:rsidP="00F94623">
      <w:pPr>
        <w:rPr>
          <w:rFonts w:ascii="Helvetica" w:eastAsia="Times New Roman" w:hAnsi="Helvetica" w:cs="Times New Roman"/>
          <w:b/>
          <w:sz w:val="28"/>
          <w:szCs w:val="28"/>
          <w:lang w:val="en-CA"/>
        </w:rPr>
      </w:pPr>
      <w:r w:rsidRPr="00AD3DD5">
        <w:rPr>
          <w:rFonts w:ascii="Helvetica" w:eastAsia="Times New Roman" w:hAnsi="Helvetica" w:cs="Times New Roman"/>
          <w:b/>
          <w:sz w:val="28"/>
          <w:szCs w:val="28"/>
          <w:lang w:val="en-CA"/>
        </w:rPr>
        <w:t>Surv</w:t>
      </w:r>
      <w:r w:rsidR="008146E3" w:rsidRPr="00AD3DD5">
        <w:rPr>
          <w:rFonts w:ascii="Helvetica" w:eastAsia="Times New Roman" w:hAnsi="Helvetica" w:cs="Times New Roman"/>
          <w:b/>
          <w:sz w:val="28"/>
          <w:szCs w:val="28"/>
          <w:lang w:val="en-CA"/>
        </w:rPr>
        <w:t>ey S</w:t>
      </w:r>
      <w:r w:rsidR="0062352A" w:rsidRPr="00AD3DD5">
        <w:rPr>
          <w:rFonts w:ascii="Helvetica" w:eastAsia="Times New Roman" w:hAnsi="Helvetica" w:cs="Times New Roman"/>
          <w:b/>
          <w:sz w:val="28"/>
          <w:szCs w:val="28"/>
          <w:lang w:val="en-CA"/>
        </w:rPr>
        <w:t xml:space="preserve">tation </w:t>
      </w:r>
      <w:r w:rsidR="008146E3" w:rsidRPr="00AD3DD5">
        <w:rPr>
          <w:rFonts w:ascii="Helvetica" w:eastAsia="Times New Roman" w:hAnsi="Helvetica" w:cs="Times New Roman"/>
          <w:b/>
          <w:sz w:val="28"/>
          <w:szCs w:val="28"/>
          <w:lang w:val="en-CA"/>
        </w:rPr>
        <w:t>Relocations</w:t>
      </w:r>
      <w:r w:rsidR="00372859" w:rsidRPr="00AD3DD5">
        <w:rPr>
          <w:rFonts w:ascii="Helvetica" w:eastAsia="Times New Roman" w:hAnsi="Helvetica" w:cs="Times New Roman"/>
          <w:b/>
          <w:sz w:val="28"/>
          <w:szCs w:val="28"/>
          <w:lang w:val="en-CA"/>
        </w:rPr>
        <w:t xml:space="preserve"> </w:t>
      </w:r>
    </w:p>
    <w:p w14:paraId="2D0FCA33" w14:textId="77777777" w:rsidR="0062352A" w:rsidRPr="00AD3DD5" w:rsidRDefault="0062352A" w:rsidP="00F94623">
      <w:pPr>
        <w:rPr>
          <w:rFonts w:ascii="Helvetica" w:eastAsia="Times New Roman" w:hAnsi="Helvetica" w:cs="Times New Roman"/>
          <w:lang w:val="en-CA"/>
        </w:rPr>
      </w:pPr>
    </w:p>
    <w:p w14:paraId="51CCC83D" w14:textId="49F50EC3" w:rsidR="00A06E19" w:rsidRPr="00AD3DD5" w:rsidRDefault="00B401BC" w:rsidP="00A06E19">
      <w:pPr>
        <w:rPr>
          <w:rFonts w:ascii="Helvetica" w:eastAsia="Times New Roman" w:hAnsi="Helvetica" w:cs="Helvetica"/>
          <w:lang w:val="en-CA"/>
        </w:rPr>
      </w:pPr>
      <w:r w:rsidRPr="00AD3DD5">
        <w:rPr>
          <w:rFonts w:ascii="Helvetica" w:eastAsia="Times New Roman" w:hAnsi="Helvetica" w:cs="Helvetica"/>
          <w:lang w:val="en-CA"/>
        </w:rPr>
        <w:t>The southern Gulf snow</w:t>
      </w:r>
      <w:r w:rsidR="004522C6" w:rsidRPr="00AD3DD5">
        <w:rPr>
          <w:rFonts w:ascii="Helvetica" w:eastAsia="Times New Roman" w:hAnsi="Helvetica" w:cs="Helvetica"/>
          <w:lang w:val="en-CA"/>
        </w:rPr>
        <w:t xml:space="preserve"> crab </w:t>
      </w:r>
      <w:r w:rsidR="0062352A" w:rsidRPr="00AD3DD5">
        <w:rPr>
          <w:rFonts w:ascii="Helvetica" w:eastAsia="Times New Roman" w:hAnsi="Helvetica" w:cs="Helvetica"/>
          <w:lang w:val="en-CA"/>
        </w:rPr>
        <w:t xml:space="preserve">annual </w:t>
      </w:r>
      <w:r w:rsidR="004522C6" w:rsidRPr="00AD3DD5">
        <w:rPr>
          <w:rFonts w:ascii="Helvetica" w:eastAsia="Times New Roman" w:hAnsi="Helvetica" w:cs="Helvetica"/>
          <w:lang w:val="en-CA"/>
        </w:rPr>
        <w:t xml:space="preserve">survey has a </w:t>
      </w:r>
      <w:r w:rsidR="0062352A" w:rsidRPr="00AD3DD5">
        <w:rPr>
          <w:rFonts w:ascii="Helvetica" w:eastAsia="Times New Roman" w:hAnsi="Helvetica" w:cs="Helvetica"/>
          <w:lang w:val="en-CA"/>
        </w:rPr>
        <w:t>34-year</w:t>
      </w:r>
      <w:r w:rsidR="004522C6" w:rsidRPr="00AD3DD5">
        <w:rPr>
          <w:rFonts w:ascii="Helvetica" w:eastAsia="Times New Roman" w:hAnsi="Helvetica" w:cs="Helvetica"/>
          <w:lang w:val="en-CA"/>
        </w:rPr>
        <w:t xml:space="preserve"> history,</w:t>
      </w:r>
      <w:r w:rsidR="0094157F" w:rsidRPr="00AD3DD5">
        <w:rPr>
          <w:rFonts w:ascii="Helvetica" w:eastAsia="Times New Roman" w:hAnsi="Helvetica" w:cs="Helvetica"/>
          <w:lang w:val="en-CA"/>
        </w:rPr>
        <w:t xml:space="preserve"> from initial exploratory foray</w:t>
      </w:r>
      <w:r w:rsidR="004522C6" w:rsidRPr="00AD3DD5">
        <w:rPr>
          <w:rFonts w:ascii="Helvetica" w:eastAsia="Times New Roman" w:hAnsi="Helvetica" w:cs="Helvetica"/>
          <w:lang w:val="en-CA"/>
        </w:rPr>
        <w:t xml:space="preserve">s in 1987 and 1988 up to the present. </w:t>
      </w:r>
      <w:r w:rsidR="003E238D" w:rsidRPr="00AD3DD5">
        <w:rPr>
          <w:rFonts w:ascii="Helvetica" w:eastAsia="Times New Roman" w:hAnsi="Helvetica" w:cs="Helvetica"/>
          <w:lang w:val="en-CA"/>
        </w:rPr>
        <w:t>Over</w:t>
      </w:r>
      <w:r w:rsidR="00A06E19" w:rsidRPr="00AD3DD5">
        <w:rPr>
          <w:rFonts w:ascii="Helvetica" w:eastAsia="Times New Roman" w:hAnsi="Helvetica" w:cs="Helvetica"/>
          <w:lang w:val="en-CA"/>
        </w:rPr>
        <w:t xml:space="preserve"> this period, the survey has undergone </w:t>
      </w:r>
      <w:r w:rsidR="003E238D" w:rsidRPr="00AD3DD5">
        <w:rPr>
          <w:rFonts w:ascii="Helvetica" w:eastAsia="Times New Roman" w:hAnsi="Helvetica" w:cs="Helvetica"/>
          <w:lang w:val="en-CA"/>
        </w:rPr>
        <w:t>multiple</w:t>
      </w:r>
      <w:r w:rsidR="00A06E19" w:rsidRPr="00AD3DD5">
        <w:rPr>
          <w:rFonts w:ascii="Helvetica" w:eastAsia="Times New Roman" w:hAnsi="Helvetica" w:cs="Helvetica"/>
          <w:lang w:val="en-CA"/>
        </w:rPr>
        <w:t xml:space="preserve"> expansion</w:t>
      </w:r>
      <w:r w:rsidR="0094157F" w:rsidRPr="00AD3DD5">
        <w:rPr>
          <w:rFonts w:ascii="Helvetica" w:eastAsia="Times New Roman" w:hAnsi="Helvetica" w:cs="Helvetica"/>
          <w:lang w:val="en-CA"/>
        </w:rPr>
        <w:t>s</w:t>
      </w:r>
      <w:r w:rsidR="00A06E19" w:rsidRPr="00AD3DD5">
        <w:rPr>
          <w:rFonts w:ascii="Helvetica" w:eastAsia="Times New Roman" w:hAnsi="Helvetica" w:cs="Helvetica"/>
          <w:lang w:val="en-CA"/>
        </w:rPr>
        <w:t xml:space="preserve"> of </w:t>
      </w:r>
      <w:r w:rsidR="003E238D" w:rsidRPr="00AD3DD5">
        <w:rPr>
          <w:rFonts w:ascii="Helvetica" w:eastAsia="Times New Roman" w:hAnsi="Helvetica" w:cs="Helvetica"/>
          <w:lang w:val="en-CA"/>
        </w:rPr>
        <w:t>its</w:t>
      </w:r>
      <w:r w:rsidR="00A06E19" w:rsidRPr="00AD3DD5">
        <w:rPr>
          <w:rFonts w:ascii="Helvetica" w:eastAsia="Times New Roman" w:hAnsi="Helvetica" w:cs="Helvetica"/>
          <w:lang w:val="en-CA"/>
        </w:rPr>
        <w:t xml:space="preserve"> survey area, as well as changes in spatial sampling design.</w:t>
      </w:r>
      <w:r w:rsidR="0094157F" w:rsidRPr="00AD3DD5">
        <w:rPr>
          <w:rFonts w:ascii="Helvetica" w:eastAsia="Times New Roman" w:hAnsi="Helvetica" w:cs="Helvetica"/>
          <w:lang w:val="en-CA"/>
        </w:rPr>
        <w:t xml:space="preserve"> </w:t>
      </w:r>
      <w:r w:rsidR="00A06E19" w:rsidRPr="00AD3DD5">
        <w:rPr>
          <w:rFonts w:ascii="Helvetica" w:eastAsia="Times New Roman" w:hAnsi="Helvetica" w:cs="Helvetica"/>
          <w:lang w:val="en-CA"/>
        </w:rPr>
        <w:t xml:space="preserve">Details on the </w:t>
      </w:r>
      <w:r w:rsidR="0094157F" w:rsidRPr="00AD3DD5">
        <w:rPr>
          <w:rFonts w:ascii="Helvetica" w:eastAsia="Times New Roman" w:hAnsi="Helvetica" w:cs="Helvetica"/>
          <w:lang w:val="en-CA"/>
        </w:rPr>
        <w:t xml:space="preserve">sampling protocol and </w:t>
      </w:r>
      <w:r w:rsidR="00A06E19" w:rsidRPr="00AD3DD5">
        <w:rPr>
          <w:rFonts w:ascii="Helvetica" w:eastAsia="Times New Roman" w:hAnsi="Helvetica" w:cs="Helvetica"/>
          <w:lang w:val="en-CA"/>
        </w:rPr>
        <w:t>development of</w:t>
      </w:r>
      <w:r w:rsidR="0094157F" w:rsidRPr="00AD3DD5">
        <w:rPr>
          <w:rFonts w:ascii="Helvetica" w:eastAsia="Times New Roman" w:hAnsi="Helvetica" w:cs="Helvetica"/>
          <w:lang w:val="en-CA"/>
        </w:rPr>
        <w:t xml:space="preserve"> this survey can be found in Moriyasu et al. 2008.</w:t>
      </w:r>
    </w:p>
    <w:p w14:paraId="382AB177" w14:textId="77777777" w:rsidR="00A06E19" w:rsidRPr="00AD3DD5" w:rsidRDefault="00A06E19" w:rsidP="00F94623">
      <w:pPr>
        <w:rPr>
          <w:rFonts w:ascii="Helvetica" w:eastAsia="Times New Roman" w:hAnsi="Helvetica" w:cs="Helvetica"/>
          <w:lang w:val="en-CA"/>
        </w:rPr>
      </w:pPr>
    </w:p>
    <w:p w14:paraId="58E6EBE2" w14:textId="3E1F772C" w:rsidR="00A06E19" w:rsidRPr="00AD3DD5" w:rsidRDefault="00A06E19" w:rsidP="00A06E19">
      <w:pPr>
        <w:rPr>
          <w:rFonts w:ascii="Helvetica" w:eastAsia="Times New Roman" w:hAnsi="Helvetica" w:cs="Helvetica"/>
          <w:lang w:val="en-CA"/>
        </w:rPr>
      </w:pPr>
      <w:r w:rsidRPr="00AD3DD5">
        <w:rPr>
          <w:rFonts w:ascii="Helvetica" w:eastAsia="Times New Roman" w:hAnsi="Helvetica" w:cs="Helvetica"/>
          <w:lang w:val="en-CA"/>
        </w:rPr>
        <w:t xml:space="preserve">The </w:t>
      </w:r>
      <w:r w:rsidR="003E238D" w:rsidRPr="00AD3DD5">
        <w:rPr>
          <w:rFonts w:ascii="Helvetica" w:eastAsia="Times New Roman" w:hAnsi="Helvetica" w:cs="Helvetica"/>
          <w:lang w:val="en-CA"/>
        </w:rPr>
        <w:t xml:space="preserve">spatial </w:t>
      </w:r>
      <w:r w:rsidRPr="00AD3DD5">
        <w:rPr>
          <w:rFonts w:ascii="Helvetica" w:eastAsia="Times New Roman" w:hAnsi="Helvetica" w:cs="Helvetica"/>
          <w:lang w:val="en-CA"/>
        </w:rPr>
        <w:t xml:space="preserve">sampling design </w:t>
      </w:r>
      <w:r w:rsidR="003E238D" w:rsidRPr="00AD3DD5">
        <w:rPr>
          <w:rFonts w:ascii="Helvetica" w:eastAsia="Times New Roman" w:hAnsi="Helvetica" w:cs="Helvetica"/>
          <w:lang w:val="en-CA"/>
        </w:rPr>
        <w:t>is</w:t>
      </w:r>
      <w:r w:rsidRPr="00AD3DD5">
        <w:rPr>
          <w:rFonts w:ascii="Helvetica" w:eastAsia="Times New Roman" w:hAnsi="Helvetica" w:cs="Helvetica"/>
          <w:lang w:val="en-CA"/>
        </w:rPr>
        <w:t xml:space="preserve"> based on randomly selected sampling stations within </w:t>
      </w:r>
      <w:r w:rsidR="0094157F" w:rsidRPr="00AD3DD5">
        <w:rPr>
          <w:rFonts w:ascii="Helvetica" w:eastAsia="Times New Roman" w:hAnsi="Helvetica" w:cs="Helvetica"/>
          <w:lang w:val="en-CA"/>
        </w:rPr>
        <w:t xml:space="preserve">a regular </w:t>
      </w:r>
      <w:r w:rsidRPr="00AD3DD5">
        <w:rPr>
          <w:rFonts w:ascii="Helvetica" w:eastAsia="Times New Roman" w:hAnsi="Helvetica" w:cs="Helvetica"/>
          <w:lang w:val="en-CA"/>
        </w:rPr>
        <w:t xml:space="preserve">grid overlaying the survey area. </w:t>
      </w:r>
      <w:r w:rsidR="003E238D" w:rsidRPr="00AD3DD5">
        <w:rPr>
          <w:rFonts w:ascii="Helvetica" w:eastAsia="Times New Roman" w:hAnsi="Helvetica" w:cs="Helvetica"/>
          <w:lang w:val="en-CA"/>
        </w:rPr>
        <w:t>From 1988 to 2011, r</w:t>
      </w:r>
      <w:r w:rsidR="0094157F" w:rsidRPr="00AD3DD5">
        <w:rPr>
          <w:rFonts w:ascii="Helvetica" w:eastAsia="Times New Roman" w:hAnsi="Helvetica" w:cs="Helvetica"/>
          <w:lang w:val="en-CA"/>
        </w:rPr>
        <w:t>ectangular 10’x10’ grids were used</w:t>
      </w:r>
      <w:r w:rsidR="003E238D" w:rsidRPr="00AD3DD5">
        <w:rPr>
          <w:rFonts w:ascii="Helvetica" w:eastAsia="Times New Roman" w:hAnsi="Helvetica" w:cs="Helvetica"/>
          <w:lang w:val="en-CA"/>
        </w:rPr>
        <w:t xml:space="preserve"> and subsequently replaced square</w:t>
      </w:r>
      <w:r w:rsidR="0094157F" w:rsidRPr="00AD3DD5">
        <w:rPr>
          <w:rFonts w:ascii="Helvetica" w:eastAsia="Times New Roman" w:hAnsi="Helvetica" w:cs="Helvetica"/>
          <w:lang w:val="en-CA"/>
        </w:rPr>
        <w:t xml:space="preserve"> of square grids in 2012 onwards. </w:t>
      </w:r>
      <w:r w:rsidR="003E238D" w:rsidRPr="00AD3DD5">
        <w:rPr>
          <w:rFonts w:ascii="Helvetica" w:eastAsia="Times New Roman" w:hAnsi="Helvetica" w:cs="Helvetica"/>
          <w:lang w:val="en-CA"/>
        </w:rPr>
        <w:t>Large subsets of</w:t>
      </w:r>
      <w:r w:rsidRPr="00AD3DD5">
        <w:rPr>
          <w:rFonts w:ascii="Helvetica" w:eastAsia="Times New Roman" w:hAnsi="Helvetica" w:cs="Helvetica"/>
          <w:lang w:val="en-CA"/>
        </w:rPr>
        <w:t xml:space="preserve"> sampling stations were fixed </w:t>
      </w:r>
      <w:r w:rsidR="003E238D" w:rsidRPr="00AD3DD5">
        <w:rPr>
          <w:rFonts w:ascii="Helvetica" w:eastAsia="Times New Roman" w:hAnsi="Helvetica" w:cs="Helvetica"/>
          <w:lang w:val="en-CA"/>
        </w:rPr>
        <w:t xml:space="preserve">(i.e. resampled) </w:t>
      </w:r>
      <w:r w:rsidRPr="00AD3DD5">
        <w:rPr>
          <w:rFonts w:ascii="Helvetica" w:eastAsia="Times New Roman" w:hAnsi="Helvetica" w:cs="Helvetica"/>
          <w:lang w:val="en-CA"/>
        </w:rPr>
        <w:t xml:space="preserve">from year to year, though new sampling stations were </w:t>
      </w:r>
      <w:r w:rsidR="0094157F" w:rsidRPr="00AD3DD5">
        <w:rPr>
          <w:rFonts w:ascii="Helvetica" w:eastAsia="Times New Roman" w:hAnsi="Helvetica" w:cs="Helvetica"/>
          <w:lang w:val="en-CA"/>
        </w:rPr>
        <w:t xml:space="preserve">continually </w:t>
      </w:r>
      <w:r w:rsidRPr="00AD3DD5">
        <w:rPr>
          <w:rFonts w:ascii="Helvetica" w:eastAsia="Times New Roman" w:hAnsi="Helvetica" w:cs="Helvetica"/>
          <w:lang w:val="en-CA"/>
        </w:rPr>
        <w:t xml:space="preserve">added through survey expansions, </w:t>
      </w:r>
      <w:r w:rsidR="0094157F" w:rsidRPr="00AD3DD5">
        <w:rPr>
          <w:rFonts w:ascii="Helvetica" w:eastAsia="Times New Roman" w:hAnsi="Helvetica" w:cs="Helvetica"/>
          <w:lang w:val="en-CA"/>
        </w:rPr>
        <w:t>relocation of sampling</w:t>
      </w:r>
      <w:r w:rsidRPr="00AD3DD5">
        <w:rPr>
          <w:rFonts w:ascii="Helvetica" w:eastAsia="Times New Roman" w:hAnsi="Helvetica" w:cs="Helvetica"/>
          <w:lang w:val="en-CA"/>
        </w:rPr>
        <w:t xml:space="preserve"> stations from difficult </w:t>
      </w:r>
      <w:r w:rsidR="0094157F" w:rsidRPr="00AD3DD5">
        <w:rPr>
          <w:rFonts w:ascii="Helvetica" w:eastAsia="Times New Roman" w:hAnsi="Helvetica" w:cs="Helvetica"/>
          <w:lang w:val="en-CA"/>
        </w:rPr>
        <w:t xml:space="preserve">to more favourable </w:t>
      </w:r>
      <w:r w:rsidRPr="00AD3DD5">
        <w:rPr>
          <w:rFonts w:ascii="Helvetica" w:eastAsia="Times New Roman" w:hAnsi="Helvetica" w:cs="Helvetica"/>
          <w:lang w:val="en-CA"/>
        </w:rPr>
        <w:t xml:space="preserve">trawling locations, and </w:t>
      </w:r>
      <w:r w:rsidR="003E238D" w:rsidRPr="00AD3DD5">
        <w:rPr>
          <w:rFonts w:ascii="Helvetica" w:eastAsia="Times New Roman" w:hAnsi="Helvetica" w:cs="Helvetica"/>
          <w:lang w:val="en-CA"/>
        </w:rPr>
        <w:t xml:space="preserve">in response to </w:t>
      </w:r>
      <w:r w:rsidRPr="00AD3DD5">
        <w:rPr>
          <w:rFonts w:ascii="Helvetica" w:eastAsia="Times New Roman" w:hAnsi="Helvetica" w:cs="Helvetica"/>
          <w:lang w:val="en-CA"/>
        </w:rPr>
        <w:t>changes in spatial sampling design</w:t>
      </w:r>
      <w:r w:rsidR="0094157F" w:rsidRPr="00AD3DD5">
        <w:rPr>
          <w:rFonts w:ascii="Helvetica" w:eastAsia="Times New Roman" w:hAnsi="Helvetica" w:cs="Helvetica"/>
          <w:lang w:val="en-CA"/>
        </w:rPr>
        <w:t xml:space="preserve"> in </w:t>
      </w:r>
      <w:r w:rsidR="00773647" w:rsidRPr="00AD3DD5">
        <w:rPr>
          <w:rFonts w:ascii="Helvetica" w:eastAsia="Times New Roman" w:hAnsi="Helvetica" w:cs="Helvetica"/>
          <w:lang w:val="en-CA"/>
        </w:rPr>
        <w:t xml:space="preserve">1991, </w:t>
      </w:r>
      <w:r w:rsidR="0094157F" w:rsidRPr="00AD3DD5">
        <w:rPr>
          <w:rFonts w:ascii="Helvetica" w:eastAsia="Times New Roman" w:hAnsi="Helvetica" w:cs="Helvetica"/>
          <w:lang w:val="en-CA"/>
        </w:rPr>
        <w:t xml:space="preserve">2006, </w:t>
      </w:r>
      <w:r w:rsidR="003E238D" w:rsidRPr="00AD3DD5">
        <w:rPr>
          <w:rFonts w:ascii="Helvetica" w:eastAsia="Times New Roman" w:hAnsi="Helvetica" w:cs="Helvetica"/>
          <w:lang w:val="en-CA"/>
        </w:rPr>
        <w:t xml:space="preserve">and in </w:t>
      </w:r>
      <w:r w:rsidR="0094157F" w:rsidRPr="00AD3DD5">
        <w:rPr>
          <w:rFonts w:ascii="Helvetica" w:eastAsia="Times New Roman" w:hAnsi="Helvetica" w:cs="Helvetica"/>
          <w:lang w:val="en-CA"/>
        </w:rPr>
        <w:t>2012 and 2013</w:t>
      </w:r>
      <w:r w:rsidRPr="00AD3DD5">
        <w:rPr>
          <w:rFonts w:ascii="Helvetica" w:eastAsia="Times New Roman" w:hAnsi="Helvetica" w:cs="Helvetica"/>
          <w:lang w:val="en-CA"/>
        </w:rPr>
        <w:t>.</w:t>
      </w:r>
    </w:p>
    <w:p w14:paraId="2DF42C26" w14:textId="77777777" w:rsidR="00A06E19" w:rsidRPr="00AD3DD5" w:rsidRDefault="00A06E19" w:rsidP="00F94623">
      <w:pPr>
        <w:rPr>
          <w:rFonts w:ascii="Helvetica" w:eastAsia="Times New Roman" w:hAnsi="Helvetica" w:cs="Helvetica"/>
          <w:lang w:val="en-CA"/>
        </w:rPr>
      </w:pPr>
    </w:p>
    <w:p w14:paraId="0B4E68A0" w14:textId="41708189" w:rsidR="004522C6" w:rsidRPr="00AD3DD5" w:rsidRDefault="00A06E19" w:rsidP="00F94623">
      <w:pPr>
        <w:rPr>
          <w:rFonts w:ascii="Helvetica" w:eastAsia="Times New Roman" w:hAnsi="Helvetica" w:cs="Helvetica"/>
          <w:lang w:val="en-CA"/>
        </w:rPr>
      </w:pPr>
      <w:r w:rsidRPr="00AD3DD5">
        <w:rPr>
          <w:rFonts w:ascii="Helvetica" w:eastAsia="Times New Roman" w:hAnsi="Helvetica" w:cs="Helvetica"/>
          <w:b/>
          <w:lang w:val="en-CA"/>
        </w:rPr>
        <w:t>Figure 1</w:t>
      </w:r>
      <w:r w:rsidRPr="00AD3DD5">
        <w:rPr>
          <w:rFonts w:ascii="Helvetica" w:eastAsia="Times New Roman" w:hAnsi="Helvetica" w:cs="Helvetica"/>
          <w:lang w:val="en-CA"/>
        </w:rPr>
        <w:t xml:space="preserve"> shows a </w:t>
      </w:r>
      <w:r w:rsidR="00773647" w:rsidRPr="00AD3DD5">
        <w:rPr>
          <w:rFonts w:ascii="Helvetica" w:eastAsia="Times New Roman" w:hAnsi="Helvetica" w:cs="Helvetica"/>
          <w:lang w:val="en-CA"/>
        </w:rPr>
        <w:t xml:space="preserve">generated historical summary of </w:t>
      </w:r>
      <w:r w:rsidR="003E238D" w:rsidRPr="00AD3DD5">
        <w:rPr>
          <w:rFonts w:ascii="Helvetica" w:eastAsia="Times New Roman" w:hAnsi="Helvetica" w:cs="Helvetica"/>
          <w:lang w:val="en-CA"/>
        </w:rPr>
        <w:t xml:space="preserve">the complete set of </w:t>
      </w:r>
      <w:r w:rsidR="00773647" w:rsidRPr="00AD3DD5">
        <w:rPr>
          <w:rFonts w:ascii="Helvetica" w:eastAsia="Times New Roman" w:hAnsi="Helvetica" w:cs="Helvetica"/>
          <w:lang w:val="en-CA"/>
        </w:rPr>
        <w:t xml:space="preserve">sampling stations used in the snow crab surveys from 1988 to 2020. Stations lying within a </w:t>
      </w:r>
      <w:r w:rsidR="00050E97" w:rsidRPr="00AD3DD5">
        <w:rPr>
          <w:rFonts w:ascii="Helvetica" w:eastAsia="Times New Roman" w:hAnsi="Helvetica" w:cs="Helvetica"/>
          <w:lang w:val="en-CA"/>
        </w:rPr>
        <w:t>1.5</w:t>
      </w:r>
      <w:r w:rsidR="00773647" w:rsidRPr="00AD3DD5">
        <w:rPr>
          <w:rFonts w:ascii="Helvetica" w:eastAsia="Times New Roman" w:hAnsi="Helvetica" w:cs="Helvetica"/>
          <w:lang w:val="en-CA"/>
        </w:rPr>
        <w:t xml:space="preserve"> km distance of each other were labelled as belonging to the same sampling station. </w:t>
      </w:r>
    </w:p>
    <w:p w14:paraId="0272817F" w14:textId="3A489453" w:rsidR="0062352A" w:rsidRPr="00AD3DD5" w:rsidRDefault="0062352A" w:rsidP="00F94623">
      <w:pPr>
        <w:rPr>
          <w:rFonts w:ascii="Helvetica" w:eastAsia="Times New Roman" w:hAnsi="Helvetica" w:cs="Helvetica"/>
          <w:lang w:val="en-CA"/>
        </w:rPr>
      </w:pPr>
    </w:p>
    <w:p w14:paraId="7DDE9769" w14:textId="0454DD52" w:rsidR="00773647" w:rsidRPr="00AD3DD5" w:rsidRDefault="00773647" w:rsidP="00F94623">
      <w:pPr>
        <w:rPr>
          <w:rFonts w:ascii="Helvetica" w:eastAsia="Times New Roman" w:hAnsi="Helvetica" w:cs="Helvetica"/>
          <w:lang w:val="en-CA"/>
        </w:rPr>
      </w:pPr>
      <w:r w:rsidRPr="00AD3DD5">
        <w:rPr>
          <w:rFonts w:ascii="Helvetica" w:eastAsia="Times New Roman" w:hAnsi="Helvetica" w:cs="Helvetica"/>
          <w:lang w:val="en-CA"/>
        </w:rPr>
        <w:t>Fro</w:t>
      </w:r>
      <w:r w:rsidR="0098114E" w:rsidRPr="00AD3DD5">
        <w:rPr>
          <w:rFonts w:ascii="Helvetica" w:eastAsia="Times New Roman" w:hAnsi="Helvetica" w:cs="Helvetica"/>
          <w:lang w:val="en-CA"/>
        </w:rPr>
        <w:t xml:space="preserve">m an initial set of stations in </w:t>
      </w:r>
      <w:r w:rsidRPr="00AD3DD5">
        <w:rPr>
          <w:rFonts w:ascii="Helvetica" w:eastAsia="Times New Roman" w:hAnsi="Helvetica" w:cs="Helvetica"/>
          <w:lang w:val="en-CA"/>
        </w:rPr>
        <w:t xml:space="preserve">1988, this figure shows that stations were added or redistributed </w:t>
      </w:r>
      <w:r w:rsidR="003E238D" w:rsidRPr="00AD3DD5">
        <w:rPr>
          <w:rFonts w:ascii="Helvetica" w:eastAsia="Times New Roman" w:hAnsi="Helvetica" w:cs="Helvetica"/>
          <w:lang w:val="en-CA"/>
        </w:rPr>
        <w:t xml:space="preserve">over most years </w:t>
      </w:r>
      <w:r w:rsidRPr="00AD3DD5">
        <w:rPr>
          <w:rFonts w:ascii="Helvetica" w:eastAsia="Times New Roman" w:hAnsi="Helvetica" w:cs="Helvetica"/>
          <w:lang w:val="en-CA"/>
        </w:rPr>
        <w:t xml:space="preserve">of </w:t>
      </w:r>
      <w:r w:rsidR="003E238D" w:rsidRPr="00AD3DD5">
        <w:rPr>
          <w:rFonts w:ascii="Helvetica" w:eastAsia="Times New Roman" w:hAnsi="Helvetica" w:cs="Helvetica"/>
          <w:lang w:val="en-CA"/>
        </w:rPr>
        <w:t xml:space="preserve">the </w:t>
      </w:r>
      <w:r w:rsidRPr="00AD3DD5">
        <w:rPr>
          <w:rFonts w:ascii="Helvetica" w:eastAsia="Times New Roman" w:hAnsi="Helvetica" w:cs="Helvetica"/>
          <w:lang w:val="en-CA"/>
        </w:rPr>
        <w:t xml:space="preserve">survey. In particular, new stations were rapidly added in the early part of the survey, which had its greatest </w:t>
      </w:r>
      <w:r w:rsidR="0094157F" w:rsidRPr="00AD3DD5">
        <w:rPr>
          <w:rFonts w:ascii="Helvetica" w:eastAsia="Times New Roman" w:hAnsi="Helvetica" w:cs="Helvetica"/>
          <w:lang w:val="en-CA"/>
        </w:rPr>
        <w:t xml:space="preserve">areal </w:t>
      </w:r>
      <w:r w:rsidRPr="00AD3DD5">
        <w:rPr>
          <w:rFonts w:ascii="Helvetica" w:eastAsia="Times New Roman" w:hAnsi="Helvetica" w:cs="Helvetica"/>
          <w:lang w:val="en-CA"/>
        </w:rPr>
        <w:t>expansion from 1988 to 1993.</w:t>
      </w:r>
      <w:r w:rsidR="003E238D" w:rsidRPr="00AD3DD5">
        <w:rPr>
          <w:rFonts w:ascii="Helvetica" w:eastAsia="Times New Roman" w:hAnsi="Helvetica" w:cs="Helvetica"/>
          <w:lang w:val="en-CA"/>
        </w:rPr>
        <w:t xml:space="preserve"> O</w:t>
      </w:r>
      <w:r w:rsidRPr="00AD3DD5">
        <w:rPr>
          <w:rFonts w:ascii="Helvetica" w:eastAsia="Times New Roman" w:hAnsi="Helvetica" w:cs="Helvetica"/>
          <w:lang w:val="en-CA"/>
        </w:rPr>
        <w:t xml:space="preserve">nly a partial survey was conducted in </w:t>
      </w:r>
      <w:r w:rsidR="003E238D" w:rsidRPr="00AD3DD5">
        <w:rPr>
          <w:rFonts w:ascii="Helvetica" w:eastAsia="Times New Roman" w:hAnsi="Helvetica" w:cs="Helvetica"/>
          <w:lang w:val="en-CA"/>
        </w:rPr>
        <w:t>1996 due to lack of funding.</w:t>
      </w:r>
    </w:p>
    <w:p w14:paraId="5F6392C7" w14:textId="77777777" w:rsidR="00773647" w:rsidRPr="00AD3DD5" w:rsidRDefault="00773647" w:rsidP="00F94623">
      <w:pPr>
        <w:rPr>
          <w:rFonts w:ascii="Helvetica" w:eastAsia="Times New Roman" w:hAnsi="Helvetica" w:cs="Helvetica"/>
          <w:lang w:val="en-CA"/>
        </w:rPr>
      </w:pPr>
    </w:p>
    <w:p w14:paraId="0A02C1F9" w14:textId="2D42E681" w:rsidR="00773647" w:rsidRPr="00AD3DD5" w:rsidRDefault="00773647" w:rsidP="00F94623">
      <w:pPr>
        <w:rPr>
          <w:rFonts w:ascii="Helvetica" w:eastAsia="Times New Roman" w:hAnsi="Helvetica" w:cs="Helvetica"/>
          <w:lang w:val="en-CA"/>
        </w:rPr>
      </w:pPr>
      <w:r w:rsidRPr="00AD3DD5">
        <w:rPr>
          <w:rFonts w:ascii="Helvetica" w:eastAsia="Times New Roman" w:hAnsi="Helvetica" w:cs="Helvetica"/>
          <w:lang w:val="en-CA"/>
        </w:rPr>
        <w:t>The period from 1994 to 2005 saw progressively smaller proportions of stations being re-located, in part due to improvements in geo-location technologies</w:t>
      </w:r>
      <w:r w:rsidR="003E238D" w:rsidRPr="00AD3DD5">
        <w:rPr>
          <w:rFonts w:ascii="Helvetica" w:eastAsia="Times New Roman" w:hAnsi="Helvetica" w:cs="Helvetica"/>
          <w:lang w:val="en-CA"/>
        </w:rPr>
        <w:t xml:space="preserve"> and a general tendency to relocate stations</w:t>
      </w:r>
      <w:r w:rsidRPr="00AD3DD5">
        <w:rPr>
          <w:rFonts w:ascii="Helvetica" w:eastAsia="Times New Roman" w:hAnsi="Helvetica" w:cs="Helvetica"/>
          <w:lang w:val="en-CA"/>
        </w:rPr>
        <w:t xml:space="preserve"> </w:t>
      </w:r>
      <w:r w:rsidR="003E238D" w:rsidRPr="00AD3DD5">
        <w:rPr>
          <w:rFonts w:ascii="Helvetica" w:eastAsia="Times New Roman" w:hAnsi="Helvetica" w:cs="Helvetica"/>
          <w:lang w:val="en-CA"/>
        </w:rPr>
        <w:t>from difficult trawling areas to areas within its sampling grid more suitable to trawling.</w:t>
      </w:r>
    </w:p>
    <w:p w14:paraId="26D83397" w14:textId="77777777" w:rsidR="00773647" w:rsidRPr="00AD3DD5" w:rsidRDefault="00773647" w:rsidP="00F94623">
      <w:pPr>
        <w:rPr>
          <w:rFonts w:ascii="Helvetica" w:eastAsia="Times New Roman" w:hAnsi="Helvetica" w:cs="Helvetica"/>
          <w:lang w:val="en-CA"/>
        </w:rPr>
      </w:pPr>
    </w:p>
    <w:p w14:paraId="4F40024B" w14:textId="689221C1" w:rsidR="00773647" w:rsidRPr="00AD3DD5" w:rsidRDefault="00B355F7" w:rsidP="00F94623">
      <w:pPr>
        <w:rPr>
          <w:rFonts w:ascii="Helvetica" w:eastAsia="Times New Roman" w:hAnsi="Helvetica" w:cs="Helvetica"/>
          <w:lang w:val="en-CA"/>
        </w:rPr>
      </w:pPr>
      <w:r w:rsidRPr="00AD3DD5">
        <w:rPr>
          <w:rFonts w:ascii="Helvetica" w:eastAsia="Times New Roman" w:hAnsi="Helvetica" w:cs="Helvetica"/>
          <w:lang w:val="en-CA"/>
        </w:rPr>
        <w:t xml:space="preserve">After a major survey sampling redesign in 2006, </w:t>
      </w:r>
      <w:r w:rsidR="00784618" w:rsidRPr="00AD3DD5">
        <w:rPr>
          <w:rFonts w:ascii="Helvetica" w:eastAsia="Times New Roman" w:hAnsi="Helvetica" w:cs="Helvetica"/>
          <w:lang w:val="en-CA"/>
        </w:rPr>
        <w:t xml:space="preserve">which saw a redistribution of stations in order to have a more uniform spatial distribution over the survey area, </w:t>
      </w:r>
      <w:r w:rsidRPr="00AD3DD5">
        <w:rPr>
          <w:rFonts w:ascii="Helvetica" w:eastAsia="Times New Roman" w:hAnsi="Helvetica" w:cs="Helvetica"/>
          <w:lang w:val="en-CA"/>
        </w:rPr>
        <w:t>t</w:t>
      </w:r>
      <w:r w:rsidR="00773647" w:rsidRPr="00AD3DD5">
        <w:rPr>
          <w:rFonts w:ascii="Helvetica" w:eastAsia="Times New Roman" w:hAnsi="Helvetica" w:cs="Helvetica"/>
          <w:lang w:val="en-CA"/>
        </w:rPr>
        <w:t>he set of sampling stations remained constant from 2006 to 2011, indicating that the survey crews heavily favoured resampling after a failed tow attempt, rather than relocating at an alternate sampling station.</w:t>
      </w:r>
    </w:p>
    <w:p w14:paraId="65A4DA4D" w14:textId="77777777" w:rsidR="00773647" w:rsidRPr="00AD3DD5" w:rsidRDefault="00773647" w:rsidP="00F94623">
      <w:pPr>
        <w:rPr>
          <w:rFonts w:ascii="Helvetica" w:eastAsia="Times New Roman" w:hAnsi="Helvetica" w:cs="Helvetica"/>
          <w:lang w:val="en-CA"/>
        </w:rPr>
      </w:pPr>
    </w:p>
    <w:p w14:paraId="088B09FA" w14:textId="3630B962" w:rsidR="00B355F7" w:rsidRPr="00AD3DD5" w:rsidRDefault="00B355F7" w:rsidP="00F94623">
      <w:pPr>
        <w:rPr>
          <w:rFonts w:ascii="Helvetica" w:eastAsia="Times New Roman" w:hAnsi="Helvetica" w:cs="Helvetica"/>
          <w:lang w:val="en-CA"/>
        </w:rPr>
      </w:pPr>
      <w:r w:rsidRPr="00AD3DD5">
        <w:rPr>
          <w:rFonts w:ascii="Helvetica" w:eastAsia="Times New Roman" w:hAnsi="Helvetica" w:cs="Helvetica"/>
          <w:lang w:val="en-CA"/>
        </w:rPr>
        <w:t>Following a</w:t>
      </w:r>
      <w:r w:rsidR="0098114E" w:rsidRPr="00AD3DD5">
        <w:rPr>
          <w:rFonts w:ascii="Helvetica" w:eastAsia="Times New Roman" w:hAnsi="Helvetica" w:cs="Helvetica"/>
          <w:lang w:val="en-CA"/>
        </w:rPr>
        <w:t xml:space="preserve">nother </w:t>
      </w:r>
      <w:r w:rsidRPr="00AD3DD5">
        <w:rPr>
          <w:rFonts w:ascii="Helvetica" w:eastAsia="Times New Roman" w:hAnsi="Helvetica" w:cs="Helvetica"/>
          <w:lang w:val="en-CA"/>
        </w:rPr>
        <w:t>spatial sampling design</w:t>
      </w:r>
      <w:r w:rsidR="0098114E" w:rsidRPr="00AD3DD5">
        <w:rPr>
          <w:rFonts w:ascii="Helvetica" w:eastAsia="Times New Roman" w:hAnsi="Helvetica" w:cs="Helvetica"/>
          <w:lang w:val="en-CA"/>
        </w:rPr>
        <w:t xml:space="preserve"> change in 2012, </w:t>
      </w:r>
      <w:r w:rsidRPr="00AD3DD5">
        <w:rPr>
          <w:rFonts w:ascii="Helvetica" w:eastAsia="Times New Roman" w:hAnsi="Helvetica" w:cs="Helvetica"/>
          <w:lang w:val="en-CA"/>
        </w:rPr>
        <w:t xml:space="preserve">a completely new set of </w:t>
      </w:r>
      <w:r w:rsidR="0098114E" w:rsidRPr="00AD3DD5">
        <w:rPr>
          <w:rFonts w:ascii="Helvetica" w:eastAsia="Times New Roman" w:hAnsi="Helvetica" w:cs="Helvetica"/>
          <w:lang w:val="en-CA"/>
        </w:rPr>
        <w:t xml:space="preserve">325 </w:t>
      </w:r>
      <w:r w:rsidRPr="00AD3DD5">
        <w:rPr>
          <w:rFonts w:ascii="Helvetica" w:eastAsia="Times New Roman" w:hAnsi="Helvetica" w:cs="Helvetica"/>
          <w:lang w:val="en-CA"/>
        </w:rPr>
        <w:t>survey stations were generated. The process was repeated in 2013</w:t>
      </w:r>
      <w:r w:rsidR="0098114E" w:rsidRPr="00AD3DD5">
        <w:rPr>
          <w:rFonts w:ascii="Helvetica" w:eastAsia="Times New Roman" w:hAnsi="Helvetica" w:cs="Helvetica"/>
          <w:lang w:val="en-CA"/>
        </w:rPr>
        <w:t xml:space="preserve"> with 355 stations</w:t>
      </w:r>
      <w:r w:rsidRPr="00AD3DD5">
        <w:rPr>
          <w:rFonts w:ascii="Helvetica" w:eastAsia="Times New Roman" w:hAnsi="Helvetica" w:cs="Helvetica"/>
          <w:lang w:val="en-CA"/>
        </w:rPr>
        <w:t>.</w:t>
      </w:r>
      <w:r w:rsidR="0098114E" w:rsidRPr="00AD3DD5">
        <w:rPr>
          <w:rFonts w:ascii="Helvetica" w:eastAsia="Times New Roman" w:hAnsi="Helvetica" w:cs="Helvetica"/>
          <w:lang w:val="en-CA"/>
        </w:rPr>
        <w:t xml:space="preserve"> </w:t>
      </w:r>
      <w:r w:rsidRPr="00AD3DD5">
        <w:rPr>
          <w:rFonts w:ascii="Helvetica" w:eastAsia="Times New Roman" w:hAnsi="Helvetica" w:cs="Helvetica"/>
          <w:lang w:val="en-CA"/>
        </w:rPr>
        <w:t xml:space="preserve">From 2013 onward, </w:t>
      </w:r>
      <w:r w:rsidR="0098114E" w:rsidRPr="00AD3DD5">
        <w:rPr>
          <w:rFonts w:ascii="Helvetica" w:eastAsia="Times New Roman" w:hAnsi="Helvetica" w:cs="Helvetica"/>
          <w:lang w:val="en-CA"/>
        </w:rPr>
        <w:t xml:space="preserve">sampling stations remained fixed, but </w:t>
      </w:r>
      <w:r w:rsidRPr="00AD3DD5">
        <w:rPr>
          <w:rFonts w:ascii="Helvetica" w:eastAsia="Times New Roman" w:hAnsi="Helvetica" w:cs="Helvetica"/>
          <w:lang w:val="en-CA"/>
        </w:rPr>
        <w:t xml:space="preserve">the survey crew favoured sampling </w:t>
      </w:r>
      <w:r w:rsidR="0098114E" w:rsidRPr="00AD3DD5">
        <w:rPr>
          <w:rFonts w:ascii="Helvetica" w:eastAsia="Times New Roman" w:hAnsi="Helvetica" w:cs="Helvetica"/>
          <w:lang w:val="en-CA"/>
        </w:rPr>
        <w:t xml:space="preserve">at alternate </w:t>
      </w:r>
      <w:r w:rsidRPr="00AD3DD5">
        <w:rPr>
          <w:rFonts w:ascii="Helvetica" w:eastAsia="Times New Roman" w:hAnsi="Helvetica" w:cs="Helvetica"/>
          <w:lang w:val="en-CA"/>
        </w:rPr>
        <w:t>stations, rather than repeating tows after a failed attempt at towing.</w:t>
      </w:r>
    </w:p>
    <w:p w14:paraId="590A646E" w14:textId="77777777" w:rsidR="00B355F7" w:rsidRPr="00AD3DD5" w:rsidRDefault="00B355F7" w:rsidP="00F94623">
      <w:pPr>
        <w:rPr>
          <w:rFonts w:ascii="Helvetica" w:eastAsia="Times New Roman" w:hAnsi="Helvetica" w:cs="Helvetica"/>
          <w:lang w:val="en-CA"/>
        </w:rPr>
      </w:pPr>
    </w:p>
    <w:p w14:paraId="7EBBBB08" w14:textId="30A6D619" w:rsidR="00B355F7" w:rsidRPr="00AD3DD5" w:rsidRDefault="0062352A" w:rsidP="00F94623">
      <w:pPr>
        <w:rPr>
          <w:rFonts w:ascii="Helvetica" w:eastAsia="Times New Roman" w:hAnsi="Helvetica" w:cs="Helvetica"/>
          <w:lang w:val="en-US"/>
        </w:rPr>
      </w:pPr>
      <w:r w:rsidRPr="00AD3DD5">
        <w:rPr>
          <w:rFonts w:ascii="Helvetica" w:eastAsia="Times New Roman" w:hAnsi="Helvetica" w:cs="Helvetica"/>
          <w:b/>
          <w:lang w:val="en-CA"/>
        </w:rPr>
        <w:t>Figure 2</w:t>
      </w:r>
      <w:r w:rsidR="001608BB" w:rsidRPr="00AD3DD5">
        <w:rPr>
          <w:rFonts w:ascii="Helvetica" w:eastAsia="Times New Roman" w:hAnsi="Helvetica" w:cs="Helvetica"/>
          <w:lang w:val="en-CA"/>
        </w:rPr>
        <w:t xml:space="preserve"> shows</w:t>
      </w:r>
      <w:r w:rsidRPr="00AD3DD5">
        <w:rPr>
          <w:rFonts w:ascii="Helvetica" w:eastAsia="Times New Roman" w:hAnsi="Helvetica" w:cs="Helvetica"/>
          <w:lang w:val="en-CA"/>
        </w:rPr>
        <w:t xml:space="preserve"> t</w:t>
      </w:r>
      <w:r w:rsidR="00B355F7" w:rsidRPr="00AD3DD5">
        <w:rPr>
          <w:rFonts w:ascii="Helvetica" w:eastAsia="Times New Roman" w:hAnsi="Helvetica" w:cs="Helvetica"/>
          <w:lang w:val="en-CA"/>
        </w:rPr>
        <w:t xml:space="preserve">he proportion of failed tows </w:t>
      </w:r>
      <w:r w:rsidR="001608BB" w:rsidRPr="00AD3DD5">
        <w:rPr>
          <w:rFonts w:ascii="Helvetica" w:eastAsia="Times New Roman" w:hAnsi="Helvetica" w:cs="Helvetica"/>
          <w:lang w:val="en-CA"/>
        </w:rPr>
        <w:t>for each survey year. In 2012 and 2013,</w:t>
      </w:r>
      <w:r w:rsidR="00B355F7" w:rsidRPr="00AD3DD5">
        <w:rPr>
          <w:rFonts w:ascii="Helvetica" w:eastAsia="Times New Roman" w:hAnsi="Helvetica" w:cs="Helvetica"/>
          <w:lang w:val="en-CA"/>
        </w:rPr>
        <w:t xml:space="preserve"> </w:t>
      </w:r>
      <w:r w:rsidR="001106F0" w:rsidRPr="00AD3DD5">
        <w:rPr>
          <w:rFonts w:ascii="Helvetica" w:eastAsia="Times New Roman" w:hAnsi="Helvetica" w:cs="Helvetica"/>
          <w:lang w:val="en-US"/>
        </w:rPr>
        <w:t>~17%</w:t>
      </w:r>
      <w:r w:rsidR="00B355F7" w:rsidRPr="00AD3DD5">
        <w:rPr>
          <w:rFonts w:ascii="Helvetica" w:eastAsia="Times New Roman" w:hAnsi="Helvetica" w:cs="Helvetica"/>
          <w:lang w:val="en-US"/>
        </w:rPr>
        <w:t xml:space="preserve"> and </w:t>
      </w:r>
      <w:r w:rsidR="001106F0" w:rsidRPr="00AD3DD5">
        <w:rPr>
          <w:rFonts w:ascii="Helvetica" w:eastAsia="Times New Roman" w:hAnsi="Helvetica" w:cs="Helvetica"/>
          <w:lang w:val="en-US"/>
        </w:rPr>
        <w:t>~</w:t>
      </w:r>
      <w:r w:rsidR="00B355F7" w:rsidRPr="00AD3DD5">
        <w:rPr>
          <w:rFonts w:ascii="Helvetica" w:eastAsia="Times New Roman" w:hAnsi="Helvetica" w:cs="Helvetica"/>
          <w:lang w:val="en-US"/>
        </w:rPr>
        <w:t xml:space="preserve">20% </w:t>
      </w:r>
      <w:r w:rsidR="001608BB" w:rsidRPr="00AD3DD5">
        <w:rPr>
          <w:rFonts w:ascii="Helvetica" w:eastAsia="Times New Roman" w:hAnsi="Helvetica" w:cs="Helvetica"/>
          <w:lang w:val="en-US"/>
        </w:rPr>
        <w:t xml:space="preserve">of attempted tows failed on the first attempt. Given that the spatial </w:t>
      </w:r>
      <w:r w:rsidR="001608BB" w:rsidRPr="00AD3DD5">
        <w:rPr>
          <w:rFonts w:ascii="Helvetica" w:eastAsia="Times New Roman" w:hAnsi="Helvetica" w:cs="Helvetica"/>
          <w:lang w:val="en-US"/>
        </w:rPr>
        <w:lastRenderedPageBreak/>
        <w:t>sampling density over the survey area is fairly uniform, these</w:t>
      </w:r>
      <w:r w:rsidR="00B355F7" w:rsidRPr="00AD3DD5">
        <w:rPr>
          <w:rFonts w:ascii="Helvetica" w:eastAsia="Times New Roman" w:hAnsi="Helvetica" w:cs="Helvetica"/>
          <w:lang w:val="en-US"/>
        </w:rPr>
        <w:t xml:space="preserve"> proportion</w:t>
      </w:r>
      <w:r w:rsidR="001608BB" w:rsidRPr="00AD3DD5">
        <w:rPr>
          <w:rFonts w:ascii="Helvetica" w:eastAsia="Times New Roman" w:hAnsi="Helvetica" w:cs="Helvetica"/>
          <w:lang w:val="en-US"/>
        </w:rPr>
        <w:t>s</w:t>
      </w:r>
      <w:r w:rsidR="00B355F7" w:rsidRPr="00AD3DD5">
        <w:rPr>
          <w:rFonts w:ascii="Helvetica" w:eastAsia="Times New Roman" w:hAnsi="Helvetica" w:cs="Helvetica"/>
          <w:lang w:val="en-US"/>
        </w:rPr>
        <w:t xml:space="preserve"> </w:t>
      </w:r>
      <w:r w:rsidR="001608BB" w:rsidRPr="00AD3DD5">
        <w:rPr>
          <w:rFonts w:ascii="Helvetica" w:eastAsia="Times New Roman" w:hAnsi="Helvetica" w:cs="Helvetica"/>
          <w:lang w:val="en-US"/>
        </w:rPr>
        <w:t>also represent the proportion of</w:t>
      </w:r>
      <w:r w:rsidR="00B355F7" w:rsidRPr="00AD3DD5">
        <w:rPr>
          <w:rFonts w:ascii="Helvetica" w:eastAsia="Times New Roman" w:hAnsi="Helvetica" w:cs="Helvetica"/>
          <w:lang w:val="en-US"/>
        </w:rPr>
        <w:t xml:space="preserve"> the current survey </w:t>
      </w:r>
      <w:proofErr w:type="gramStart"/>
      <w:r w:rsidR="00B355F7" w:rsidRPr="00AD3DD5">
        <w:rPr>
          <w:rFonts w:ascii="Helvetica" w:eastAsia="Times New Roman" w:hAnsi="Helvetica" w:cs="Helvetica"/>
          <w:lang w:val="en-US"/>
        </w:rPr>
        <w:t xml:space="preserve">area </w:t>
      </w:r>
      <w:r w:rsidR="001608BB" w:rsidRPr="00AD3DD5">
        <w:rPr>
          <w:rFonts w:ascii="Helvetica" w:eastAsia="Times New Roman" w:hAnsi="Helvetica" w:cs="Helvetica"/>
          <w:lang w:val="en-US"/>
        </w:rPr>
        <w:t>which</w:t>
      </w:r>
      <w:proofErr w:type="gramEnd"/>
      <w:r w:rsidR="001608BB" w:rsidRPr="00AD3DD5">
        <w:rPr>
          <w:rFonts w:ascii="Helvetica" w:eastAsia="Times New Roman" w:hAnsi="Helvetica" w:cs="Helvetica"/>
          <w:lang w:val="en-US"/>
        </w:rPr>
        <w:t xml:space="preserve"> </w:t>
      </w:r>
      <w:r w:rsidR="00B355F7" w:rsidRPr="00AD3DD5">
        <w:rPr>
          <w:rFonts w:ascii="Helvetica" w:eastAsia="Times New Roman" w:hAnsi="Helvetica" w:cs="Helvetica"/>
          <w:lang w:val="en-US"/>
        </w:rPr>
        <w:t>is trawlable on the first attempt.</w:t>
      </w:r>
    </w:p>
    <w:p w14:paraId="03031167" w14:textId="77777777" w:rsidR="00B355F7" w:rsidRPr="00AD3DD5" w:rsidRDefault="00B355F7" w:rsidP="00F94623">
      <w:pPr>
        <w:rPr>
          <w:rFonts w:ascii="Helvetica" w:eastAsia="Times New Roman" w:hAnsi="Helvetica" w:cs="Helvetica"/>
          <w:lang w:val="en-US"/>
        </w:rPr>
      </w:pPr>
    </w:p>
    <w:p w14:paraId="27BF5AAF" w14:textId="1B636D78" w:rsidR="0062352A" w:rsidRPr="00AD3DD5" w:rsidRDefault="0098114E" w:rsidP="00F94623">
      <w:pPr>
        <w:rPr>
          <w:rFonts w:ascii="Helvetica" w:eastAsia="Times New Roman" w:hAnsi="Helvetica" w:cs="Helvetica"/>
          <w:lang w:val="en-US"/>
        </w:rPr>
      </w:pPr>
      <w:r w:rsidRPr="00AD3DD5">
        <w:rPr>
          <w:rFonts w:ascii="Helvetica" w:eastAsia="Times New Roman" w:hAnsi="Helvetica" w:cs="Helvetica"/>
          <w:lang w:val="en-US"/>
        </w:rPr>
        <w:t>T</w:t>
      </w:r>
      <w:r w:rsidR="00B355F7" w:rsidRPr="00AD3DD5">
        <w:rPr>
          <w:rFonts w:ascii="Helvetica" w:eastAsia="Times New Roman" w:hAnsi="Helvetica" w:cs="Helvetica"/>
          <w:lang w:val="en-US"/>
        </w:rPr>
        <w:t>he</w:t>
      </w:r>
      <w:r w:rsidR="001608BB" w:rsidRPr="00AD3DD5">
        <w:rPr>
          <w:rFonts w:ascii="Helvetica" w:eastAsia="Times New Roman" w:hAnsi="Helvetica" w:cs="Helvetica"/>
          <w:lang w:val="en-US"/>
        </w:rPr>
        <w:t xml:space="preserve">se </w:t>
      </w:r>
      <w:r w:rsidR="00B355F7" w:rsidRPr="00AD3DD5">
        <w:rPr>
          <w:rFonts w:ascii="Helvetica" w:eastAsia="Times New Roman" w:hAnsi="Helvetica" w:cs="Helvetica"/>
          <w:lang w:val="en-US"/>
        </w:rPr>
        <w:t>proportion</w:t>
      </w:r>
      <w:r w:rsidR="001608BB" w:rsidRPr="00AD3DD5">
        <w:rPr>
          <w:rFonts w:ascii="Helvetica" w:eastAsia="Times New Roman" w:hAnsi="Helvetica" w:cs="Helvetica"/>
          <w:lang w:val="en-US"/>
        </w:rPr>
        <w:t xml:space="preserve">s </w:t>
      </w:r>
      <w:r w:rsidRPr="00AD3DD5">
        <w:rPr>
          <w:rFonts w:ascii="Helvetica" w:eastAsia="Times New Roman" w:hAnsi="Helvetica" w:cs="Helvetica"/>
          <w:lang w:val="en-US"/>
        </w:rPr>
        <w:t xml:space="preserve">of rejected tows </w:t>
      </w:r>
      <w:r w:rsidR="001608BB" w:rsidRPr="00AD3DD5">
        <w:rPr>
          <w:rFonts w:ascii="Helvetica" w:eastAsia="Times New Roman" w:hAnsi="Helvetica" w:cs="Helvetica"/>
          <w:lang w:val="en-US"/>
        </w:rPr>
        <w:t>were higher than in previous years, which were around</w:t>
      </w:r>
      <w:r w:rsidR="00B355F7" w:rsidRPr="00AD3DD5">
        <w:rPr>
          <w:rFonts w:ascii="Helvetica" w:eastAsia="Times New Roman" w:hAnsi="Helvetica" w:cs="Helvetica"/>
          <w:lang w:val="en-US"/>
        </w:rPr>
        <w:t xml:space="preserve"> </w:t>
      </w:r>
      <w:r w:rsidR="00A6021D" w:rsidRPr="00AD3DD5">
        <w:rPr>
          <w:rFonts w:ascii="Helvetica" w:eastAsia="Times New Roman" w:hAnsi="Helvetica" w:cs="Helvetica"/>
          <w:lang w:val="en-US"/>
        </w:rPr>
        <w:t>9.5</w:t>
      </w:r>
      <w:r w:rsidR="0062352A" w:rsidRPr="00AD3DD5">
        <w:rPr>
          <w:rFonts w:ascii="Helvetica" w:eastAsia="Times New Roman" w:hAnsi="Helvetica" w:cs="Helvetica"/>
          <w:lang w:val="en-US"/>
        </w:rPr>
        <w:t xml:space="preserve">% </w:t>
      </w:r>
      <w:r w:rsidR="001608BB" w:rsidRPr="00AD3DD5">
        <w:rPr>
          <w:rFonts w:ascii="Helvetica" w:eastAsia="Times New Roman" w:hAnsi="Helvetica" w:cs="Helvetica"/>
          <w:lang w:val="en-US"/>
        </w:rPr>
        <w:t xml:space="preserve">to </w:t>
      </w:r>
      <w:r w:rsidR="0062352A" w:rsidRPr="00AD3DD5">
        <w:rPr>
          <w:rFonts w:ascii="Helvetica" w:eastAsia="Times New Roman" w:hAnsi="Helvetica" w:cs="Helvetica"/>
          <w:lang w:val="en-US"/>
        </w:rPr>
        <w:t>1</w:t>
      </w:r>
      <w:r w:rsidR="00A6021D" w:rsidRPr="00AD3DD5">
        <w:rPr>
          <w:rFonts w:ascii="Helvetica" w:eastAsia="Times New Roman" w:hAnsi="Helvetica" w:cs="Helvetica"/>
          <w:lang w:val="en-US"/>
        </w:rPr>
        <w:t>1.7</w:t>
      </w:r>
      <w:r w:rsidR="0062352A" w:rsidRPr="00AD3DD5">
        <w:rPr>
          <w:rFonts w:ascii="Helvetica" w:eastAsia="Times New Roman" w:hAnsi="Helvetica" w:cs="Helvetica"/>
          <w:lang w:val="en-US"/>
        </w:rPr>
        <w:t>%</w:t>
      </w:r>
      <w:r w:rsidR="001608BB" w:rsidRPr="00AD3DD5">
        <w:rPr>
          <w:rFonts w:ascii="Helvetica" w:eastAsia="Times New Roman" w:hAnsi="Helvetica" w:cs="Helvetica"/>
          <w:lang w:val="en-US"/>
        </w:rPr>
        <w:t xml:space="preserve"> in 2006 to 2011</w:t>
      </w:r>
      <w:r w:rsidR="0062352A" w:rsidRPr="00AD3DD5">
        <w:rPr>
          <w:rFonts w:ascii="Helvetica" w:eastAsia="Times New Roman" w:hAnsi="Helvetica" w:cs="Helvetica"/>
          <w:lang w:val="en-US"/>
        </w:rPr>
        <w:t xml:space="preserve">. Largely because of this, the trawl stations were held fixed from 2013 onward, with the proportion of failed tows again decreasing as alternate sampling stations replaced </w:t>
      </w:r>
      <w:r w:rsidR="001608BB" w:rsidRPr="00AD3DD5">
        <w:rPr>
          <w:rFonts w:ascii="Helvetica" w:eastAsia="Times New Roman" w:hAnsi="Helvetica" w:cs="Helvetica"/>
          <w:lang w:val="en-US"/>
        </w:rPr>
        <w:t xml:space="preserve">many stations from </w:t>
      </w:r>
      <w:r w:rsidR="0062352A" w:rsidRPr="00AD3DD5">
        <w:rPr>
          <w:rFonts w:ascii="Helvetica" w:eastAsia="Times New Roman" w:hAnsi="Helvetica" w:cs="Helvetica"/>
          <w:lang w:val="en-US"/>
        </w:rPr>
        <w:t xml:space="preserve">the original 2013 </w:t>
      </w:r>
      <w:r w:rsidR="001608BB" w:rsidRPr="00AD3DD5">
        <w:rPr>
          <w:rFonts w:ascii="Helvetica" w:eastAsia="Times New Roman" w:hAnsi="Helvetica" w:cs="Helvetica"/>
          <w:lang w:val="en-US"/>
        </w:rPr>
        <w:t xml:space="preserve">station </w:t>
      </w:r>
      <w:r w:rsidR="0062352A" w:rsidRPr="00AD3DD5">
        <w:rPr>
          <w:rFonts w:ascii="Helvetica" w:eastAsia="Times New Roman" w:hAnsi="Helvetica" w:cs="Helvetica"/>
          <w:lang w:val="en-US"/>
        </w:rPr>
        <w:t>set.</w:t>
      </w:r>
    </w:p>
    <w:p w14:paraId="7306C33D" w14:textId="77777777" w:rsidR="0062352A" w:rsidRPr="00AD3DD5" w:rsidRDefault="0062352A" w:rsidP="00F94623">
      <w:pPr>
        <w:rPr>
          <w:rFonts w:ascii="Helvetica" w:eastAsia="Times New Roman" w:hAnsi="Helvetica" w:cs="Helvetica"/>
          <w:lang w:val="en-US"/>
        </w:rPr>
      </w:pPr>
    </w:p>
    <w:p w14:paraId="657CFFEE" w14:textId="77777777" w:rsidR="00773647" w:rsidRPr="00AD3DD5" w:rsidRDefault="0062352A" w:rsidP="00F94623">
      <w:pPr>
        <w:rPr>
          <w:rFonts w:ascii="Helvetica" w:eastAsia="Times New Roman" w:hAnsi="Helvetica" w:cs="Helvetica"/>
          <w:lang w:val="en-CA"/>
        </w:rPr>
      </w:pPr>
      <w:r w:rsidRPr="00AD3DD5">
        <w:rPr>
          <w:rFonts w:ascii="Helvetica" w:eastAsia="Times New Roman" w:hAnsi="Helvetica" w:cs="Helvetica"/>
          <w:b/>
          <w:lang w:val="en-CA"/>
        </w:rPr>
        <w:t>Figure 3</w:t>
      </w:r>
      <w:r w:rsidRPr="00AD3DD5">
        <w:rPr>
          <w:rFonts w:ascii="Helvetica" w:eastAsia="Times New Roman" w:hAnsi="Helvetica" w:cs="Helvetica"/>
          <w:lang w:val="en-CA"/>
        </w:rPr>
        <w:t xml:space="preserve"> shows where the relocations have occurred, indicating that problematic areas lie mostly between Prince Edward Island and the Magdalen Islands and along the Laurentian Channel.</w:t>
      </w:r>
    </w:p>
    <w:p w14:paraId="114B7C93" w14:textId="675163F9" w:rsidR="00F72024" w:rsidRPr="00AD3DD5" w:rsidRDefault="00F72024" w:rsidP="00B355F7">
      <w:pPr>
        <w:rPr>
          <w:rFonts w:ascii="Helvetica" w:hAnsi="Helvetica" w:cs="Helvetica"/>
          <w:b/>
        </w:rPr>
      </w:pPr>
    </w:p>
    <w:p w14:paraId="429CA5CF" w14:textId="12E2A347" w:rsidR="00F72024" w:rsidRPr="00AD3DD5" w:rsidRDefault="00F72024" w:rsidP="001106F0">
      <w:pPr>
        <w:spacing w:after="160" w:line="259" w:lineRule="auto"/>
        <w:rPr>
          <w:rFonts w:ascii="Helvetica" w:hAnsi="Helvetica" w:cs="Helvetica"/>
        </w:rPr>
      </w:pPr>
      <w:r w:rsidRPr="00AD3DD5">
        <w:rPr>
          <w:rFonts w:ascii="Helvetica" w:hAnsi="Helvetica" w:cs="Helvetica"/>
          <w:b/>
        </w:rPr>
        <w:t>T</w:t>
      </w:r>
      <w:r w:rsidR="001106F0" w:rsidRPr="00AD3DD5">
        <w:rPr>
          <w:rFonts w:ascii="Helvetica" w:hAnsi="Helvetica" w:cs="Helvetica"/>
          <w:b/>
        </w:rPr>
        <w:t>able 1</w:t>
      </w:r>
      <w:r w:rsidRPr="00AD3DD5">
        <w:rPr>
          <w:rFonts w:ascii="Helvetica" w:hAnsi="Helvetica" w:cs="Helvetica"/>
        </w:rPr>
        <w:t xml:space="preserve"> shows a detailed breakdown of the number of survey grids, out of a total 355, which have had a specified number of sampling station relocations, between the 2013 and 2020 surveys. </w:t>
      </w:r>
    </w:p>
    <w:p w14:paraId="6C876552" w14:textId="4657226A" w:rsidR="00DE149A" w:rsidRPr="00AD3DD5" w:rsidRDefault="00F72024" w:rsidP="001106F0">
      <w:pPr>
        <w:spacing w:after="160" w:line="259" w:lineRule="auto"/>
        <w:rPr>
          <w:rFonts w:ascii="Helvetica" w:hAnsi="Helvetica" w:cs="Helvetica"/>
        </w:rPr>
      </w:pPr>
      <w:r w:rsidRPr="00AD3DD5">
        <w:rPr>
          <w:rFonts w:ascii="Helvetica" w:hAnsi="Helvetica" w:cs="Helvetica"/>
        </w:rPr>
        <w:t xml:space="preserve">In particular, </w:t>
      </w:r>
      <w:r w:rsidR="00B97672" w:rsidRPr="00AD3DD5">
        <w:rPr>
          <w:rFonts w:ascii="Helvetica" w:hAnsi="Helvetica" w:cs="Helvetica"/>
        </w:rPr>
        <w:t>67</w:t>
      </w:r>
      <w:r w:rsidRPr="00AD3DD5">
        <w:rPr>
          <w:rFonts w:ascii="Helvetica" w:hAnsi="Helvetica" w:cs="Helvetica"/>
        </w:rPr>
        <w:t xml:space="preserve"> stations </w:t>
      </w:r>
      <w:r w:rsidR="00B97672" w:rsidRPr="00AD3DD5">
        <w:rPr>
          <w:rFonts w:ascii="Helvetica" w:hAnsi="Helvetica" w:cs="Helvetica"/>
        </w:rPr>
        <w:t>from the original</w:t>
      </w:r>
      <w:r w:rsidR="001106F0" w:rsidRPr="00AD3DD5">
        <w:rPr>
          <w:rFonts w:ascii="Helvetica" w:hAnsi="Helvetica" w:cs="Helvetica"/>
        </w:rPr>
        <w:t xml:space="preserve"> set of 355 random stations in </w:t>
      </w:r>
      <w:r w:rsidR="00B97672" w:rsidRPr="00AD3DD5">
        <w:rPr>
          <w:rFonts w:ascii="Helvetica" w:hAnsi="Helvetica" w:cs="Helvetica"/>
        </w:rPr>
        <w:t>were moved to alternates in 2013. Progressively more and more grids contained relocated stations, though the number of original stations being moved has decreased to about 11 per annum in the past 4 years.</w:t>
      </w:r>
      <w:r w:rsidR="001106F0" w:rsidRPr="00AD3DD5">
        <w:rPr>
          <w:rFonts w:ascii="Helvetica" w:hAnsi="Helvetica" w:cs="Helvetica"/>
        </w:rPr>
        <w:t xml:space="preserve"> </w:t>
      </w:r>
      <w:r w:rsidR="00B97672" w:rsidRPr="00AD3DD5">
        <w:rPr>
          <w:rFonts w:ascii="Helvetica" w:hAnsi="Helvetica" w:cs="Helvetica"/>
        </w:rPr>
        <w:t>In 2020</w:t>
      </w:r>
      <w:proofErr w:type="gramStart"/>
      <w:r w:rsidR="00B97672" w:rsidRPr="00AD3DD5">
        <w:rPr>
          <w:rFonts w:ascii="Helvetica" w:hAnsi="Helvetica" w:cs="Helvetica"/>
        </w:rPr>
        <w:t>,  only</w:t>
      </w:r>
      <w:proofErr w:type="gramEnd"/>
      <w:r w:rsidR="00B97672" w:rsidRPr="00AD3DD5">
        <w:rPr>
          <w:rFonts w:ascii="Helvetica" w:hAnsi="Helvetica" w:cs="Helvetica"/>
        </w:rPr>
        <w:t xml:space="preserve"> 186 from the original 2013 </w:t>
      </w:r>
      <w:r w:rsidR="00980C5F" w:rsidRPr="00AD3DD5">
        <w:rPr>
          <w:rFonts w:ascii="Helvetica" w:hAnsi="Helvetica" w:cs="Helvetica"/>
        </w:rPr>
        <w:t>stations</w:t>
      </w:r>
      <w:r w:rsidR="00B97672" w:rsidRPr="00AD3DD5">
        <w:rPr>
          <w:rFonts w:ascii="Helvetica" w:hAnsi="Helvetica" w:cs="Helvetica"/>
        </w:rPr>
        <w:t xml:space="preserve"> remained fixed, with 80 of the remaining stations moving once, 33 moving twice, 29 moving three times, and 27 moving four or more times.</w:t>
      </w:r>
    </w:p>
    <w:p w14:paraId="6DC49D64" w14:textId="29D7AB32" w:rsidR="009E2BF4" w:rsidRPr="00AD3DD5" w:rsidRDefault="00DE149A" w:rsidP="001106F0">
      <w:pPr>
        <w:spacing w:after="160" w:line="259" w:lineRule="auto"/>
        <w:rPr>
          <w:rFonts w:ascii="Helvetica" w:hAnsi="Helvetica" w:cs="Helvetica"/>
        </w:rPr>
      </w:pPr>
      <w:r w:rsidRPr="00AD3DD5">
        <w:rPr>
          <w:rFonts w:ascii="Helvetica" w:hAnsi="Helvetica" w:cs="Helvetica"/>
        </w:rPr>
        <w:t xml:space="preserve">As an indicator of possible increasing biases over 2013 to 2020, </w:t>
      </w:r>
      <w:r w:rsidR="00BA637E" w:rsidRPr="00AD3DD5">
        <w:rPr>
          <w:rFonts w:ascii="Helvetica" w:hAnsi="Helvetica" w:cs="Helvetica"/>
        </w:rPr>
        <w:t>survey grids were divided into two groups: grids whose stations remained fixed and those whose sampling station had moved at least once.</w:t>
      </w:r>
      <w:r w:rsidR="001106F0" w:rsidRPr="00AD3DD5">
        <w:rPr>
          <w:rFonts w:ascii="Helvetica" w:hAnsi="Helvetica" w:cs="Helvetica"/>
        </w:rPr>
        <w:t xml:space="preserve"> </w:t>
      </w:r>
      <w:r w:rsidR="00BA637E" w:rsidRPr="00AD3DD5">
        <w:rPr>
          <w:rFonts w:ascii="Helvetica" w:hAnsi="Helvetica" w:cs="Helvetica"/>
        </w:rPr>
        <w:t>The average densities were calculated for each group and the annual ratio between moved versus fixed was calculated.</w:t>
      </w:r>
      <w:r w:rsidR="001106F0" w:rsidRPr="00AD3DD5">
        <w:rPr>
          <w:rFonts w:ascii="Helvetica" w:hAnsi="Helvetica" w:cs="Helvetica"/>
        </w:rPr>
        <w:t xml:space="preserve"> </w:t>
      </w:r>
      <w:r w:rsidR="009E2BF4" w:rsidRPr="00AD3DD5">
        <w:rPr>
          <w:rFonts w:ascii="Helvetica" w:hAnsi="Helvetica" w:cs="Helvetica"/>
        </w:rPr>
        <w:t>Four variables were selected for analysis: male and female instar VIII, commercial recruits, and mature females.</w:t>
      </w:r>
      <w:r w:rsidR="001106F0" w:rsidRPr="00AD3DD5">
        <w:rPr>
          <w:rFonts w:ascii="Helvetica" w:hAnsi="Helvetica" w:cs="Helvetica"/>
        </w:rPr>
        <w:t xml:space="preserve"> </w:t>
      </w:r>
      <w:r w:rsidR="00BA637E" w:rsidRPr="00AD3DD5">
        <w:rPr>
          <w:rFonts w:ascii="Helvetica" w:hAnsi="Helvetica" w:cs="Helvetica"/>
        </w:rPr>
        <w:t>For male and female instar VIII, the ratio gradually shifted from 40-60% to near parity from 2017 onwards</w:t>
      </w:r>
      <w:r w:rsidR="009E2BF4" w:rsidRPr="00AD3DD5">
        <w:rPr>
          <w:rFonts w:ascii="Helvetica" w:hAnsi="Helvetica" w:cs="Helvetica"/>
        </w:rPr>
        <w:t>.</w:t>
      </w:r>
      <w:r w:rsidR="001106F0" w:rsidRPr="00AD3DD5">
        <w:rPr>
          <w:rFonts w:ascii="Helvetica" w:hAnsi="Helvetica" w:cs="Helvetica"/>
        </w:rPr>
        <w:t xml:space="preserve"> </w:t>
      </w:r>
      <w:r w:rsidR="009E2BF4" w:rsidRPr="00AD3DD5">
        <w:rPr>
          <w:rFonts w:ascii="Helvetica" w:hAnsi="Helvetica" w:cs="Helvetica"/>
        </w:rPr>
        <w:t>The pattern was similar for commercial fishery recruits, shifting from y shifted from 45% to ~90% for the last four years.</w:t>
      </w:r>
      <w:r w:rsidR="001106F0" w:rsidRPr="00AD3DD5">
        <w:rPr>
          <w:rFonts w:ascii="Helvetica" w:hAnsi="Helvetica" w:cs="Helvetica"/>
        </w:rPr>
        <w:t xml:space="preserve"> </w:t>
      </w:r>
      <w:r w:rsidR="009E2BF4" w:rsidRPr="00AD3DD5">
        <w:rPr>
          <w:rFonts w:ascii="Helvetica" w:hAnsi="Helvetica" w:cs="Helvetica"/>
        </w:rPr>
        <w:t>In contrast, mature females showed less variation, remaining between 50% and 65%, with no overall trend over the period.</w:t>
      </w:r>
    </w:p>
    <w:p w14:paraId="73343747" w14:textId="2EE9FE39" w:rsidR="00406432" w:rsidRPr="00AD3DD5" w:rsidRDefault="005A7044" w:rsidP="001106F0">
      <w:pPr>
        <w:spacing w:after="160" w:line="259" w:lineRule="auto"/>
        <w:rPr>
          <w:rFonts w:ascii="Helvetica" w:hAnsi="Helvetica" w:cs="Helvetica"/>
        </w:rPr>
      </w:pPr>
      <w:r w:rsidRPr="00AD3DD5">
        <w:rPr>
          <w:rFonts w:ascii="Helvetica" w:hAnsi="Helvetica" w:cs="Helvetica"/>
        </w:rPr>
        <w:t xml:space="preserve">The shifts observed for instar VIII and commercial recruits described above lends some support to the hypothesis that survey sampling bias may be increasing in </w:t>
      </w:r>
      <w:r w:rsidR="00406432" w:rsidRPr="00AD3DD5">
        <w:rPr>
          <w:rFonts w:ascii="Helvetica" w:hAnsi="Helvetica" w:cs="Helvetica"/>
        </w:rPr>
        <w:t>conjunction with the increasing</w:t>
      </w:r>
      <w:r w:rsidRPr="00AD3DD5">
        <w:rPr>
          <w:rFonts w:ascii="Helvetica" w:hAnsi="Helvetica" w:cs="Helvetica"/>
        </w:rPr>
        <w:t xml:space="preserve"> proportion </w:t>
      </w:r>
      <w:r w:rsidR="00406432" w:rsidRPr="00AD3DD5">
        <w:rPr>
          <w:rFonts w:ascii="Helvetica" w:hAnsi="Helvetica" w:cs="Helvetica"/>
        </w:rPr>
        <w:t xml:space="preserve">of survey stations on </w:t>
      </w:r>
      <w:r w:rsidRPr="00AD3DD5">
        <w:rPr>
          <w:rFonts w:ascii="Helvetica" w:hAnsi="Helvetica" w:cs="Helvetica"/>
        </w:rPr>
        <w:t>trawlable bottom</w:t>
      </w:r>
      <w:r w:rsidR="00406432" w:rsidRPr="00AD3DD5">
        <w:rPr>
          <w:rFonts w:ascii="Helvetica" w:hAnsi="Helvetica" w:cs="Helvetica"/>
        </w:rPr>
        <w:t>s. However, mature females do not show a similar shift and these may also be driven by natural processes, such</w:t>
      </w:r>
      <w:r w:rsidRPr="00AD3DD5">
        <w:rPr>
          <w:rFonts w:ascii="Helvetica" w:hAnsi="Helvetica" w:cs="Helvetica"/>
        </w:rPr>
        <w:t xml:space="preserve"> contrasting recruitment or migration between different survey areas. </w:t>
      </w:r>
      <w:r w:rsidR="00406432" w:rsidRPr="00AD3DD5">
        <w:rPr>
          <w:rFonts w:ascii="Helvetica" w:hAnsi="Helvetica" w:cs="Helvetica"/>
        </w:rPr>
        <w:t xml:space="preserve">In addition, the spatial distribution of fixed stations is not random, reflecting areas of known </w:t>
      </w:r>
      <w:r w:rsidR="001106F0" w:rsidRPr="00AD3DD5">
        <w:rPr>
          <w:rFonts w:ascii="Helvetica" w:hAnsi="Helvetica" w:cs="Helvetica"/>
        </w:rPr>
        <w:t>trawlability, and thus is more subject to local effects.</w:t>
      </w:r>
    </w:p>
    <w:p w14:paraId="04838E49" w14:textId="55604B99" w:rsidR="00980C5F" w:rsidRPr="00AD3DD5" w:rsidRDefault="00707F59" w:rsidP="00707F59">
      <w:pPr>
        <w:spacing w:after="160" w:line="259" w:lineRule="auto"/>
        <w:jc w:val="center"/>
        <w:rPr>
          <w:b/>
          <w:sz w:val="28"/>
          <w:szCs w:val="28"/>
        </w:rPr>
      </w:pPr>
      <w:r>
        <w:rPr>
          <w:b/>
          <w:sz w:val="28"/>
          <w:szCs w:val="28"/>
        </w:rPr>
        <w:t>CONCLUSION</w:t>
      </w:r>
    </w:p>
    <w:p w14:paraId="584D5E2A" w14:textId="6B6690E4" w:rsidR="0000002B" w:rsidRPr="00AD3DD5" w:rsidRDefault="00980C5F" w:rsidP="001106F0">
      <w:pPr>
        <w:spacing w:after="160" w:line="259" w:lineRule="auto"/>
        <w:rPr>
          <w:rFonts w:ascii="Helvetica" w:hAnsi="Helvetica" w:cs="Helvetica"/>
        </w:rPr>
      </w:pPr>
      <w:r w:rsidRPr="00AD3DD5">
        <w:rPr>
          <w:rFonts w:ascii="Helvetica" w:hAnsi="Helvetica" w:cs="Helvetica"/>
        </w:rPr>
        <w:lastRenderedPageBreak/>
        <w:t>Almost half of survey stations have been moved at least once since 2013.</w:t>
      </w:r>
      <w:r w:rsidR="001106F0" w:rsidRPr="00AD3DD5">
        <w:rPr>
          <w:rFonts w:ascii="Helvetica" w:hAnsi="Helvetica" w:cs="Helvetica"/>
        </w:rPr>
        <w:t xml:space="preserve"> </w:t>
      </w:r>
      <w:r w:rsidR="00D507FB" w:rsidRPr="00AD3DD5">
        <w:rPr>
          <w:rFonts w:ascii="Helvetica" w:hAnsi="Helvetica" w:cs="Helvetica"/>
        </w:rPr>
        <w:t>Although the relocated station are chosen randomly within their respective grids, stations over time will naturally gravitate towards locales with lower probability of trawl damage.</w:t>
      </w:r>
      <w:r w:rsidR="001106F0" w:rsidRPr="00AD3DD5">
        <w:rPr>
          <w:rFonts w:ascii="Helvetica" w:hAnsi="Helvetica" w:cs="Helvetica"/>
        </w:rPr>
        <w:t xml:space="preserve"> </w:t>
      </w:r>
      <w:r w:rsidR="00D507FB" w:rsidRPr="00AD3DD5">
        <w:rPr>
          <w:rFonts w:ascii="Helvetica" w:hAnsi="Helvetica" w:cs="Helvetica"/>
        </w:rPr>
        <w:t>Thus</w:t>
      </w:r>
      <w:r w:rsidR="00406432" w:rsidRPr="00AD3DD5">
        <w:rPr>
          <w:rFonts w:ascii="Helvetica" w:hAnsi="Helvetica" w:cs="Helvetica"/>
        </w:rPr>
        <w:t>,</w:t>
      </w:r>
      <w:r w:rsidR="00D507FB" w:rsidRPr="00AD3DD5">
        <w:rPr>
          <w:rFonts w:ascii="Helvetica" w:hAnsi="Helvetica" w:cs="Helvetica"/>
        </w:rPr>
        <w:t xml:space="preserve"> as stations locations settle onto more trawlable bottom, the probability of trawl damage will tend to decrease over time, as was observed over the period from 2013 to 2020. </w:t>
      </w:r>
      <w:r w:rsidR="00406432" w:rsidRPr="00AD3DD5">
        <w:rPr>
          <w:rFonts w:ascii="Helvetica" w:hAnsi="Helvetica" w:cs="Helvetica"/>
        </w:rPr>
        <w:t xml:space="preserve">A similar decrease </w:t>
      </w:r>
      <w:r w:rsidR="0000002B" w:rsidRPr="00AD3DD5">
        <w:rPr>
          <w:rFonts w:ascii="Helvetica" w:hAnsi="Helvetica" w:cs="Helvetica"/>
        </w:rPr>
        <w:t>is</w:t>
      </w:r>
      <w:r w:rsidR="00406432" w:rsidRPr="00AD3DD5">
        <w:rPr>
          <w:rFonts w:ascii="Helvetica" w:hAnsi="Helvetica" w:cs="Helvetica"/>
        </w:rPr>
        <w:t xml:space="preserve"> observed </w:t>
      </w:r>
      <w:r w:rsidR="0000002B" w:rsidRPr="00AD3DD5">
        <w:rPr>
          <w:rFonts w:ascii="Helvetica" w:hAnsi="Helvetica" w:cs="Helvetica"/>
        </w:rPr>
        <w:t xml:space="preserve">for </w:t>
      </w:r>
      <w:r w:rsidR="00D507FB" w:rsidRPr="00AD3DD5">
        <w:rPr>
          <w:rFonts w:ascii="Helvetica" w:hAnsi="Helvetica" w:cs="Helvetica"/>
        </w:rPr>
        <w:t>the period preceding the 2006 survey</w:t>
      </w:r>
      <w:r w:rsidR="00AB4E80" w:rsidRPr="00AD3DD5">
        <w:rPr>
          <w:rFonts w:ascii="Helvetica" w:hAnsi="Helvetica" w:cs="Helvetica"/>
        </w:rPr>
        <w:t>.</w:t>
      </w:r>
    </w:p>
    <w:p w14:paraId="7CE361D5" w14:textId="4945C01E" w:rsidR="00406432" w:rsidRPr="00AD3DD5" w:rsidRDefault="001106F0" w:rsidP="001106F0">
      <w:pPr>
        <w:spacing w:after="160" w:line="259" w:lineRule="auto"/>
        <w:rPr>
          <w:rFonts w:ascii="Helvetica" w:hAnsi="Helvetica" w:cs="Helvetica"/>
        </w:rPr>
      </w:pPr>
      <w:r w:rsidRPr="00AD3DD5">
        <w:rPr>
          <w:rFonts w:ascii="Helvetica" w:hAnsi="Helvetica" w:cs="Helvetica"/>
        </w:rPr>
        <w:t xml:space="preserve">Different </w:t>
      </w:r>
      <w:r w:rsidR="00D507FB" w:rsidRPr="00AD3DD5">
        <w:rPr>
          <w:rFonts w:ascii="Helvetica" w:hAnsi="Helvetica" w:cs="Helvetica"/>
        </w:rPr>
        <w:t>types</w:t>
      </w:r>
      <w:r w:rsidR="0000002B" w:rsidRPr="00AD3DD5">
        <w:rPr>
          <w:rFonts w:ascii="Helvetica" w:hAnsi="Helvetica" w:cs="Helvetica"/>
        </w:rPr>
        <w:t xml:space="preserve"> </w:t>
      </w:r>
      <w:r w:rsidRPr="00AD3DD5">
        <w:rPr>
          <w:rFonts w:ascii="Helvetica" w:hAnsi="Helvetica" w:cs="Helvetica"/>
        </w:rPr>
        <w:t xml:space="preserve">of sea bottom </w:t>
      </w:r>
      <w:r w:rsidR="0000002B" w:rsidRPr="00AD3DD5">
        <w:rPr>
          <w:rFonts w:ascii="Helvetica" w:hAnsi="Helvetica" w:cs="Helvetica"/>
        </w:rPr>
        <w:t>reflect different habitats and</w:t>
      </w:r>
      <w:r w:rsidR="00D507FB" w:rsidRPr="00AD3DD5">
        <w:rPr>
          <w:rFonts w:ascii="Helvetica" w:hAnsi="Helvetica" w:cs="Helvetica"/>
        </w:rPr>
        <w:t xml:space="preserve"> </w:t>
      </w:r>
      <w:r w:rsidR="0000002B" w:rsidRPr="00AD3DD5">
        <w:rPr>
          <w:rFonts w:ascii="Helvetica" w:hAnsi="Helvetica" w:cs="Helvetica"/>
        </w:rPr>
        <w:t>likely</w:t>
      </w:r>
      <w:r w:rsidR="00D507FB" w:rsidRPr="00AD3DD5">
        <w:rPr>
          <w:rFonts w:ascii="Helvetica" w:hAnsi="Helvetica" w:cs="Helvetica"/>
        </w:rPr>
        <w:t xml:space="preserve"> </w:t>
      </w:r>
      <w:r w:rsidR="0000002B" w:rsidRPr="00AD3DD5">
        <w:rPr>
          <w:rFonts w:ascii="Helvetica" w:hAnsi="Helvetica" w:cs="Helvetica"/>
        </w:rPr>
        <w:t xml:space="preserve">contain </w:t>
      </w:r>
      <w:r w:rsidR="00D507FB" w:rsidRPr="00AD3DD5">
        <w:rPr>
          <w:rFonts w:ascii="Helvetica" w:hAnsi="Helvetica" w:cs="Helvetica"/>
        </w:rPr>
        <w:t xml:space="preserve">different crab densities and </w:t>
      </w:r>
      <w:r w:rsidR="0000002B" w:rsidRPr="00AD3DD5">
        <w:rPr>
          <w:rFonts w:ascii="Helvetica" w:hAnsi="Helvetica" w:cs="Helvetica"/>
        </w:rPr>
        <w:t xml:space="preserve">possibly trawl </w:t>
      </w:r>
      <w:r w:rsidR="00D507FB" w:rsidRPr="00AD3DD5">
        <w:rPr>
          <w:rFonts w:ascii="Helvetica" w:hAnsi="Helvetica" w:cs="Helvetica"/>
        </w:rPr>
        <w:t>catchabilit</w:t>
      </w:r>
      <w:r w:rsidR="0000002B" w:rsidRPr="00AD3DD5">
        <w:rPr>
          <w:rFonts w:ascii="Helvetica" w:hAnsi="Helvetica" w:cs="Helvetica"/>
        </w:rPr>
        <w:t>y</w:t>
      </w:r>
      <w:r w:rsidR="00D507FB" w:rsidRPr="00AD3DD5">
        <w:rPr>
          <w:rFonts w:ascii="Helvetica" w:hAnsi="Helvetica" w:cs="Helvetica"/>
        </w:rPr>
        <w:t>.</w:t>
      </w:r>
      <w:r w:rsidRPr="00AD3DD5">
        <w:rPr>
          <w:rFonts w:ascii="Helvetica" w:hAnsi="Helvetica" w:cs="Helvetica"/>
        </w:rPr>
        <w:t xml:space="preserve"> </w:t>
      </w:r>
      <w:r w:rsidR="00406432" w:rsidRPr="00AD3DD5">
        <w:rPr>
          <w:rFonts w:ascii="Helvetica" w:hAnsi="Helvetica" w:cs="Helvetica"/>
        </w:rPr>
        <w:t xml:space="preserve">Investigations </w:t>
      </w:r>
      <w:r w:rsidR="0000002B" w:rsidRPr="00AD3DD5">
        <w:rPr>
          <w:rFonts w:ascii="Helvetica" w:hAnsi="Helvetica" w:cs="Helvetica"/>
        </w:rPr>
        <w:t>on</w:t>
      </w:r>
      <w:r w:rsidR="00406432" w:rsidRPr="00AD3DD5">
        <w:rPr>
          <w:rFonts w:ascii="Helvetica" w:hAnsi="Helvetica" w:cs="Helvetica"/>
        </w:rPr>
        <w:t xml:space="preserve"> change in ratios between fixed and moved stations </w:t>
      </w:r>
      <w:r w:rsidR="0000002B" w:rsidRPr="00AD3DD5">
        <w:rPr>
          <w:rFonts w:ascii="Helvetica" w:hAnsi="Helvetica" w:cs="Helvetica"/>
        </w:rPr>
        <w:t>suggested some</w:t>
      </w:r>
      <w:r w:rsidR="00406432" w:rsidRPr="00AD3DD5">
        <w:rPr>
          <w:rFonts w:ascii="Helvetica" w:hAnsi="Helvetica" w:cs="Helvetica"/>
        </w:rPr>
        <w:t xml:space="preserve"> evidence </w:t>
      </w:r>
      <w:r w:rsidR="0000002B" w:rsidRPr="00AD3DD5">
        <w:rPr>
          <w:rFonts w:ascii="Helvetica" w:hAnsi="Helvetica" w:cs="Helvetica"/>
        </w:rPr>
        <w:t>of</w:t>
      </w:r>
      <w:r w:rsidR="00406432" w:rsidRPr="00AD3DD5">
        <w:rPr>
          <w:rFonts w:ascii="Helvetica" w:hAnsi="Helvetica" w:cs="Helvetica"/>
        </w:rPr>
        <w:t xml:space="preserve"> increasing catchability for instar VIII and commercial recruits, but remain inconclusive due to a contrasting trend for mature females and the known presence of confounding natural processes.</w:t>
      </w:r>
    </w:p>
    <w:p w14:paraId="58405EC9" w14:textId="6AA6E66F" w:rsidR="001106F0" w:rsidRPr="00AD3DD5" w:rsidRDefault="0000002B" w:rsidP="001106F0">
      <w:pPr>
        <w:spacing w:after="160" w:line="259" w:lineRule="auto"/>
        <w:rPr>
          <w:rFonts w:ascii="Helvetica" w:hAnsi="Helvetica" w:cs="Helvetica"/>
        </w:rPr>
      </w:pPr>
      <w:r w:rsidRPr="00AD3DD5">
        <w:rPr>
          <w:rFonts w:ascii="Helvetica" w:hAnsi="Helvetica" w:cs="Helvetica"/>
        </w:rPr>
        <w:t>To monitor the impact of survey station relocations over time on abundance and biomass estimates, it is recommended that a representative subset (say about half of the stations) of the original 2013 set of random survey stations be chosen to remain fixed in subsequent surveys, while the remaining stations may be relocated as per the</w:t>
      </w:r>
      <w:r w:rsidR="001106F0" w:rsidRPr="00AD3DD5">
        <w:rPr>
          <w:rFonts w:ascii="Helvetica" w:hAnsi="Helvetica" w:cs="Helvetica"/>
        </w:rPr>
        <w:t xml:space="preserve"> current protocol. </w:t>
      </w:r>
      <w:r w:rsidRPr="00AD3DD5">
        <w:rPr>
          <w:rFonts w:ascii="Helvetica" w:hAnsi="Helvetica" w:cs="Helvetica"/>
        </w:rPr>
        <w:t xml:space="preserve">This </w:t>
      </w:r>
      <w:r w:rsidR="001106F0" w:rsidRPr="00AD3DD5">
        <w:rPr>
          <w:rFonts w:ascii="Helvetica" w:hAnsi="Helvetica" w:cs="Helvetica"/>
        </w:rPr>
        <w:t xml:space="preserve">protocol </w:t>
      </w:r>
      <w:r w:rsidRPr="00AD3DD5">
        <w:rPr>
          <w:rFonts w:ascii="Helvetica" w:hAnsi="Helvetica" w:cs="Helvetica"/>
        </w:rPr>
        <w:t>change will allow for monitoring and will also provide a means to correct drift between the two portions of the data if detected.</w:t>
      </w:r>
      <w:r w:rsidR="001106F0" w:rsidRPr="00AD3DD5">
        <w:rPr>
          <w:rFonts w:ascii="Helvetica" w:hAnsi="Helvetica" w:cs="Helvetica"/>
        </w:rPr>
        <w:t xml:space="preserve"> </w:t>
      </w:r>
    </w:p>
    <w:p w14:paraId="78D2569C" w14:textId="4EFD92B0" w:rsidR="00D507FB" w:rsidRPr="00AD3DD5" w:rsidRDefault="0000002B" w:rsidP="001106F0">
      <w:pPr>
        <w:spacing w:after="160" w:line="259" w:lineRule="auto"/>
        <w:rPr>
          <w:rFonts w:ascii="Helvetica" w:hAnsi="Helvetica" w:cs="Helvetica"/>
        </w:rPr>
      </w:pPr>
      <w:r w:rsidRPr="00AD3DD5">
        <w:rPr>
          <w:rFonts w:ascii="Helvetica" w:hAnsi="Helvetica" w:cs="Helvetica"/>
        </w:rPr>
        <w:t xml:space="preserve">True fixed station sampling was used for this survey </w:t>
      </w:r>
      <w:r w:rsidR="00AB4E80" w:rsidRPr="00AD3DD5">
        <w:rPr>
          <w:rFonts w:ascii="Helvetica" w:hAnsi="Helvetica" w:cs="Helvetica"/>
        </w:rPr>
        <w:t>from 2006 to 2011</w:t>
      </w:r>
      <w:r w:rsidRPr="00AD3DD5">
        <w:rPr>
          <w:rFonts w:ascii="Helvetica" w:hAnsi="Helvetica" w:cs="Helvetica"/>
        </w:rPr>
        <w:t xml:space="preserve">, which </w:t>
      </w:r>
      <w:r w:rsidR="00AB4E80" w:rsidRPr="00AD3DD5">
        <w:rPr>
          <w:rFonts w:ascii="Helvetica" w:hAnsi="Helvetica" w:cs="Helvetica"/>
        </w:rPr>
        <w:t xml:space="preserve">maintained </w:t>
      </w:r>
      <w:r w:rsidRPr="00AD3DD5">
        <w:rPr>
          <w:rFonts w:ascii="Helvetica" w:hAnsi="Helvetica" w:cs="Helvetica"/>
        </w:rPr>
        <w:t>its entire</w:t>
      </w:r>
      <w:r w:rsidR="00AB4E80" w:rsidRPr="00AD3DD5">
        <w:rPr>
          <w:rFonts w:ascii="Helvetica" w:hAnsi="Helvetica" w:cs="Helvetica"/>
        </w:rPr>
        <w:t xml:space="preserve"> set of designated sampling stations throughout, with a tow rejection rate of </w:t>
      </w:r>
      <w:r w:rsidR="00A6021D" w:rsidRPr="00AD3DD5">
        <w:rPr>
          <w:rFonts w:ascii="Helvetica" w:hAnsi="Helvetica" w:cs="Helvetica"/>
        </w:rPr>
        <w:t>10.8</w:t>
      </w:r>
      <w:r w:rsidR="00AB4E80" w:rsidRPr="00AD3DD5">
        <w:rPr>
          <w:rFonts w:ascii="Helvetica" w:hAnsi="Helvetica" w:cs="Helvetica"/>
        </w:rPr>
        <w:t>% overall</w:t>
      </w:r>
      <w:r w:rsidRPr="00AD3DD5">
        <w:rPr>
          <w:rFonts w:ascii="Helvetica" w:hAnsi="Helvetica" w:cs="Helvetica"/>
        </w:rPr>
        <w:t>. However, though this rejection rate may be deemed acceptable, we note that</w:t>
      </w:r>
      <w:r w:rsidR="00AB4E80" w:rsidRPr="00AD3DD5">
        <w:rPr>
          <w:rFonts w:ascii="Helvetica" w:hAnsi="Helvetica" w:cs="Helvetica"/>
        </w:rPr>
        <w:t xml:space="preserve"> more than half of these survey stations were retained from the set used in 2005, which presumably had undergone the same station rel</w:t>
      </w:r>
      <w:r w:rsidRPr="00AD3DD5">
        <w:rPr>
          <w:rFonts w:ascii="Helvetica" w:hAnsi="Helvetica" w:cs="Helvetica"/>
        </w:rPr>
        <w:t>ocation process mentioned above.</w:t>
      </w:r>
    </w:p>
    <w:p w14:paraId="3911540A" w14:textId="1F2A28FC" w:rsidR="00A6021D" w:rsidRPr="00AD3DD5" w:rsidRDefault="00A6021D" w:rsidP="001106F0">
      <w:pPr>
        <w:spacing w:after="160" w:line="259" w:lineRule="auto"/>
        <w:rPr>
          <w:rFonts w:ascii="Helvetica" w:hAnsi="Helvetica" w:cs="Helvetica"/>
        </w:rPr>
      </w:pPr>
      <w:r w:rsidRPr="00AD3DD5">
        <w:rPr>
          <w:rFonts w:ascii="Helvetica" w:hAnsi="Helvetica" w:cs="Helvetica"/>
        </w:rPr>
        <w:t>Given that the tow rejection rate for 2013 was 20.7% and that of 2020 was 9.7%, w</w:t>
      </w:r>
      <w:r w:rsidR="0000002B" w:rsidRPr="00AD3DD5">
        <w:rPr>
          <w:rFonts w:ascii="Helvetica" w:hAnsi="Helvetica" w:cs="Helvetica"/>
        </w:rPr>
        <w:t xml:space="preserve">e estimate that holding 50% of sampling stations as fixed will </w:t>
      </w:r>
      <w:r w:rsidRPr="00AD3DD5">
        <w:rPr>
          <w:rFonts w:ascii="Helvetica" w:hAnsi="Helvetica" w:cs="Helvetica"/>
        </w:rPr>
        <w:t xml:space="preserve">yield a rejection rate of ~15%. Smaller numbers of fixed stations will lower the rejection rate, but </w:t>
      </w:r>
      <w:r w:rsidR="00740ECB" w:rsidRPr="00AD3DD5">
        <w:rPr>
          <w:rFonts w:ascii="Helvetica" w:hAnsi="Helvetica" w:cs="Helvetica"/>
        </w:rPr>
        <w:t>will</w:t>
      </w:r>
      <w:r w:rsidRPr="00AD3DD5">
        <w:rPr>
          <w:rFonts w:ascii="Helvetica" w:hAnsi="Helvetica" w:cs="Helvetica"/>
        </w:rPr>
        <w:t xml:space="preserve"> lower the statistical power of the fixed stations as a control measure.</w:t>
      </w:r>
    </w:p>
    <w:p w14:paraId="6A34FFCC" w14:textId="7366A72C" w:rsidR="0003598C" w:rsidRPr="00AD3DD5" w:rsidRDefault="0003598C" w:rsidP="0003598C">
      <w:pPr>
        <w:spacing w:after="160" w:line="259" w:lineRule="auto"/>
        <w:rPr>
          <w:rFonts w:ascii="Helvetica" w:hAnsi="Helvetica" w:cs="Helvetica"/>
          <w:b/>
          <w:color w:val="FF0000"/>
        </w:rPr>
      </w:pPr>
      <w:r w:rsidRPr="00AD3DD5">
        <w:rPr>
          <w:rFonts w:ascii="Helvetica" w:hAnsi="Helvetica" w:cs="Helvetica"/>
          <w:b/>
          <w:color w:val="FF0000"/>
        </w:rPr>
        <w:t>Here!</w:t>
      </w:r>
    </w:p>
    <w:p w14:paraId="2DA2C516" w14:textId="77777777" w:rsidR="0043701B" w:rsidRDefault="0043701B" w:rsidP="009C1481">
      <w:pPr>
        <w:spacing w:after="160" w:line="259" w:lineRule="auto"/>
      </w:pPr>
    </w:p>
    <w:p w14:paraId="586F9CE8" w14:textId="77777777" w:rsidR="0043701B" w:rsidRDefault="0043701B" w:rsidP="009C1481">
      <w:pPr>
        <w:spacing w:after="160" w:line="259" w:lineRule="auto"/>
      </w:pPr>
    </w:p>
    <w:p w14:paraId="3E9A1803" w14:textId="77777777" w:rsidR="0043701B" w:rsidRDefault="0043701B" w:rsidP="009C1481">
      <w:pPr>
        <w:spacing w:after="160" w:line="259" w:lineRule="auto"/>
      </w:pPr>
    </w:p>
    <w:p w14:paraId="069786B6" w14:textId="286C9872" w:rsidR="003A1882" w:rsidRDefault="003A1882">
      <w:pPr>
        <w:rPr>
          <w:b/>
        </w:rPr>
      </w:pPr>
    </w:p>
    <w:p w14:paraId="6B227122" w14:textId="462B47DC" w:rsidR="007348FD" w:rsidRDefault="00FA21A6" w:rsidP="007348FD">
      <w:pPr>
        <w:jc w:val="center"/>
        <w:rPr>
          <w:rFonts w:ascii="Helvetica" w:eastAsia="Times New Roman" w:hAnsi="Helvetica" w:cs="Times New Roman"/>
          <w:sz w:val="21"/>
          <w:szCs w:val="21"/>
          <w:lang w:val="en-CA"/>
        </w:rPr>
      </w:pPr>
      <w:r>
        <w:rPr>
          <w:b/>
        </w:rPr>
        <w:br w:type="page"/>
      </w:r>
      <w:r w:rsidR="007348FD">
        <w:rPr>
          <w:rFonts w:ascii="Helvetica" w:eastAsia="Times New Roman" w:hAnsi="Helvetica" w:cs="Times New Roman"/>
          <w:noProof/>
          <w:sz w:val="21"/>
          <w:szCs w:val="21"/>
          <w:lang w:val="en-US"/>
        </w:rPr>
        <w:lastRenderedPageBreak/>
        <w:drawing>
          <wp:inline distT="0" distB="0" distL="0" distR="0" wp14:anchorId="5186EB74" wp14:editId="4003B0DC">
            <wp:extent cx="5028542" cy="4548249"/>
            <wp:effectExtent l="0" t="0" r="0" b="0"/>
            <wp:docPr id="5" name="Picture 5" descr="Macintosh HD:Users:crustacean:Desktop:Stock-Assessment-2020:results:figures:Survey Station Histo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Survey Station History.pdf"/>
                    <pic:cNvPicPr>
                      <a:picLocks noChangeAspect="1" noChangeArrowheads="1"/>
                    </pic:cNvPicPr>
                  </pic:nvPicPr>
                  <pic:blipFill rotWithShape="1">
                    <a:blip r:embed="rId7">
                      <a:extLst>
                        <a:ext uri="{28A0092B-C50C-407E-A947-70E740481C1C}">
                          <a14:useLocalDpi xmlns:a14="http://schemas.microsoft.com/office/drawing/2010/main" val="0"/>
                        </a:ext>
                      </a:extLst>
                    </a:blip>
                    <a:srcRect t="7084" b="2467"/>
                    <a:stretch/>
                  </pic:blipFill>
                  <pic:spPr bwMode="auto">
                    <a:xfrm>
                      <a:off x="0" y="0"/>
                      <a:ext cx="5029200" cy="4548844"/>
                    </a:xfrm>
                    <a:prstGeom prst="rect">
                      <a:avLst/>
                    </a:prstGeom>
                    <a:noFill/>
                    <a:ln>
                      <a:noFill/>
                    </a:ln>
                    <a:extLst>
                      <a:ext uri="{53640926-AAD7-44d8-BBD7-CCE9431645EC}">
                        <a14:shadowObscured xmlns:a14="http://schemas.microsoft.com/office/drawing/2010/main"/>
                      </a:ext>
                    </a:extLst>
                  </pic:spPr>
                </pic:pic>
              </a:graphicData>
            </a:graphic>
          </wp:inline>
        </w:drawing>
      </w:r>
    </w:p>
    <w:p w14:paraId="235B2568" w14:textId="77777777" w:rsidR="007348FD" w:rsidRDefault="007348FD" w:rsidP="007348FD">
      <w:pPr>
        <w:rPr>
          <w:rFonts w:ascii="Helvetica" w:eastAsia="Times New Roman" w:hAnsi="Helvetica" w:cs="Times New Roman"/>
          <w:sz w:val="21"/>
          <w:szCs w:val="21"/>
          <w:lang w:val="en-CA"/>
        </w:rPr>
      </w:pPr>
    </w:p>
    <w:p w14:paraId="7AB6CA97" w14:textId="77777777" w:rsidR="007348FD" w:rsidRPr="008146E3" w:rsidRDefault="007348FD" w:rsidP="007348FD">
      <w:pPr>
        <w:rPr>
          <w:rFonts w:ascii="Helvetica" w:eastAsia="Times New Roman" w:hAnsi="Helvetica" w:cs="Times New Roman"/>
          <w:sz w:val="22"/>
          <w:szCs w:val="22"/>
          <w:lang w:val="en-CA"/>
        </w:rPr>
      </w:pPr>
      <w:r w:rsidRPr="0094157F">
        <w:rPr>
          <w:rFonts w:ascii="Helvetica" w:eastAsia="Times New Roman" w:hAnsi="Helvetica" w:cs="Times New Roman"/>
          <w:b/>
          <w:sz w:val="21"/>
          <w:szCs w:val="21"/>
          <w:lang w:val="en-CA"/>
        </w:rPr>
        <w:t>Figure 1</w:t>
      </w:r>
      <w:r>
        <w:rPr>
          <w:rFonts w:ascii="Helvetica" w:eastAsia="Times New Roman" w:hAnsi="Helvetica" w:cs="Times New Roman"/>
          <w:sz w:val="21"/>
          <w:szCs w:val="21"/>
          <w:lang w:val="en-CA"/>
        </w:rPr>
        <w:t xml:space="preserve">: </w:t>
      </w:r>
      <w:r w:rsidRPr="008146E3">
        <w:rPr>
          <w:rFonts w:ascii="Helvetica" w:eastAsia="Times New Roman" w:hAnsi="Helvetica" w:cs="Times New Roman"/>
          <w:sz w:val="22"/>
          <w:szCs w:val="22"/>
          <w:lang w:val="en-CA"/>
        </w:rPr>
        <w:t xml:space="preserve">Historical cumulative summary of sampling stations added during the annual southern Gulf of Saint Lawrence snow crab survey. </w:t>
      </w:r>
      <w:r w:rsidRPr="008146E3">
        <w:rPr>
          <w:rFonts w:ascii="Helvetica" w:hAnsi="Helvetica"/>
          <w:sz w:val="22"/>
          <w:szCs w:val="22"/>
        </w:rPr>
        <w:t xml:space="preserve">Shaded lines indicate that a station was successfully sampled for a particular year. </w:t>
      </w:r>
      <w:r>
        <w:rPr>
          <w:rFonts w:ascii="Helvetica" w:eastAsia="Times New Roman" w:hAnsi="Helvetica" w:cs="Times New Roman"/>
          <w:sz w:val="22"/>
          <w:szCs w:val="22"/>
          <w:lang w:val="en-CA"/>
        </w:rPr>
        <w:t>The y-</w:t>
      </w:r>
      <w:r w:rsidRPr="008146E3">
        <w:rPr>
          <w:rFonts w:ascii="Helvetica" w:eastAsia="Times New Roman" w:hAnsi="Helvetica" w:cs="Times New Roman"/>
          <w:sz w:val="22"/>
          <w:szCs w:val="22"/>
          <w:lang w:val="en-CA"/>
        </w:rPr>
        <w:t xml:space="preserve">axis shows the order of appearance of sampling stations, with older sampling stations found near the bottom and the most recent stations near the top. Annotations show major changes in survey sampling design. </w:t>
      </w:r>
    </w:p>
    <w:p w14:paraId="75702AAF" w14:textId="77777777" w:rsidR="007348FD" w:rsidRDefault="007348FD">
      <w:pPr>
        <w:rPr>
          <w:b/>
        </w:rPr>
      </w:pPr>
    </w:p>
    <w:p w14:paraId="1BDA3AA1" w14:textId="77777777" w:rsidR="007348FD" w:rsidRDefault="007348FD" w:rsidP="007348FD">
      <w:pPr>
        <w:jc w:val="center"/>
        <w:rPr>
          <w:rFonts w:ascii="Helvetica" w:eastAsia="Times New Roman" w:hAnsi="Helvetica" w:cs="Times New Roman"/>
          <w:sz w:val="21"/>
          <w:szCs w:val="21"/>
          <w:lang w:val="en-CA"/>
        </w:rPr>
      </w:pPr>
      <w:r>
        <w:rPr>
          <w:rFonts w:asciiTheme="majorHAnsi" w:hAnsiTheme="majorHAnsi" w:cstheme="majorHAnsi"/>
          <w:b/>
        </w:rPr>
        <w:br w:type="page"/>
      </w:r>
      <w:r>
        <w:rPr>
          <w:rFonts w:ascii="Helvetica" w:eastAsia="Times New Roman" w:hAnsi="Helvetica" w:cs="Times New Roman"/>
          <w:noProof/>
          <w:sz w:val="21"/>
          <w:szCs w:val="21"/>
          <w:lang w:val="en-US"/>
        </w:rPr>
        <w:lastRenderedPageBreak/>
        <w:drawing>
          <wp:inline distT="0" distB="0" distL="0" distR="0" wp14:anchorId="309DBFF0" wp14:editId="2ED92558">
            <wp:extent cx="4037009" cy="3598223"/>
            <wp:effectExtent l="0" t="0" r="1905" b="2540"/>
            <wp:docPr id="6" name="Picture 6" descr="Macintosh HD:Users:crustacean:Desktop:Stock-Assessment-2020:results:figures:Proportion Successful T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results:figures:Proportion Successful Tows.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354" b="3516"/>
                    <a:stretch/>
                  </pic:blipFill>
                  <pic:spPr bwMode="auto">
                    <a:xfrm>
                      <a:off x="0" y="0"/>
                      <a:ext cx="4038854" cy="3599867"/>
                    </a:xfrm>
                    <a:prstGeom prst="rect">
                      <a:avLst/>
                    </a:prstGeom>
                    <a:noFill/>
                    <a:ln>
                      <a:noFill/>
                    </a:ln>
                    <a:extLst>
                      <a:ext uri="{53640926-AAD7-44d8-BBD7-CCE9431645EC}">
                        <a14:shadowObscured xmlns:a14="http://schemas.microsoft.com/office/drawing/2010/main"/>
                      </a:ext>
                    </a:extLst>
                  </pic:spPr>
                </pic:pic>
              </a:graphicData>
            </a:graphic>
          </wp:inline>
        </w:drawing>
      </w:r>
    </w:p>
    <w:p w14:paraId="1E07E9B6" w14:textId="77777777" w:rsidR="007348FD" w:rsidRDefault="007348FD" w:rsidP="007348FD">
      <w:pPr>
        <w:rPr>
          <w:rFonts w:ascii="Helvetica" w:eastAsia="Times New Roman" w:hAnsi="Helvetica" w:cs="Times New Roman"/>
          <w:sz w:val="21"/>
          <w:szCs w:val="21"/>
          <w:lang w:val="en-CA"/>
        </w:rPr>
      </w:pPr>
      <w:r w:rsidRPr="006C34EC">
        <w:rPr>
          <w:rFonts w:ascii="Helvetica" w:eastAsia="Times New Roman" w:hAnsi="Helvetica" w:cs="Times New Roman"/>
          <w:b/>
          <w:sz w:val="21"/>
          <w:szCs w:val="21"/>
          <w:lang w:val="en-CA"/>
        </w:rPr>
        <w:t>Figure 2</w:t>
      </w:r>
      <w:r>
        <w:rPr>
          <w:rFonts w:ascii="Helvetica" w:eastAsia="Times New Roman" w:hAnsi="Helvetica" w:cs="Times New Roman"/>
          <w:sz w:val="21"/>
          <w:szCs w:val="21"/>
          <w:lang w:val="en-CA"/>
        </w:rPr>
        <w:t>: Proportion of tows rejected on the first attempt during the 2007 to 2019 snow crab surveys.</w:t>
      </w:r>
    </w:p>
    <w:p w14:paraId="4B4F011E" w14:textId="77777777" w:rsidR="007348FD" w:rsidRPr="007348FD" w:rsidRDefault="007348FD">
      <w:pPr>
        <w:rPr>
          <w:rFonts w:asciiTheme="majorHAnsi" w:hAnsiTheme="majorHAnsi" w:cstheme="majorHAnsi"/>
          <w:b/>
          <w:lang w:val="en-CA"/>
        </w:rPr>
      </w:pPr>
    </w:p>
    <w:p w14:paraId="00177ECE" w14:textId="741D1775" w:rsidR="007348FD" w:rsidRDefault="007348FD">
      <w:pPr>
        <w:rPr>
          <w:rFonts w:asciiTheme="majorHAnsi" w:hAnsiTheme="majorHAnsi" w:cstheme="majorHAnsi"/>
          <w:b/>
        </w:rPr>
      </w:pPr>
    </w:p>
    <w:p w14:paraId="35179EA9" w14:textId="77777777" w:rsidR="007348FD" w:rsidRDefault="007348FD" w:rsidP="007348FD">
      <w:pPr>
        <w:rPr>
          <w:rFonts w:ascii="Helvetica" w:eastAsia="Times New Roman" w:hAnsi="Helvetica" w:cs="Times New Roman"/>
          <w:sz w:val="21"/>
          <w:szCs w:val="21"/>
          <w:lang w:val="en-CA"/>
        </w:rPr>
      </w:pPr>
      <w:r>
        <w:rPr>
          <w:rFonts w:ascii="Helvetica" w:eastAsia="Times New Roman" w:hAnsi="Helvetica" w:cs="Times New Roman"/>
          <w:noProof/>
          <w:sz w:val="21"/>
          <w:szCs w:val="21"/>
          <w:lang w:val="en-US"/>
        </w:rPr>
        <w:lastRenderedPageBreak/>
        <w:drawing>
          <wp:inline distT="0" distB="0" distL="0" distR="0" wp14:anchorId="209FFB54" wp14:editId="34799025">
            <wp:extent cx="5486223" cy="4643252"/>
            <wp:effectExtent l="0" t="0" r="635" b="5080"/>
            <wp:docPr id="3" name="Picture 3" descr="Macintosh HD:Users:crustacean:Desktop:Stock-Assessment-2020:results:figures:Map of tow 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results:figures:Map of tow success.jpg"/>
                    <pic:cNvPicPr>
                      <a:picLocks noChangeAspect="1" noChangeArrowheads="1"/>
                    </pic:cNvPicPr>
                  </pic:nvPicPr>
                  <pic:blipFill rotWithShape="1">
                    <a:blip r:embed="rId9">
                      <a:extLst>
                        <a:ext uri="{28A0092B-C50C-407E-A947-70E740481C1C}">
                          <a14:useLocalDpi xmlns:a14="http://schemas.microsoft.com/office/drawing/2010/main" val="0"/>
                        </a:ext>
                      </a:extLst>
                    </a:blip>
                    <a:srcRect t="6709" b="8656"/>
                    <a:stretch/>
                  </pic:blipFill>
                  <pic:spPr bwMode="auto">
                    <a:xfrm>
                      <a:off x="0" y="0"/>
                      <a:ext cx="5486400" cy="4643402"/>
                    </a:xfrm>
                    <a:prstGeom prst="rect">
                      <a:avLst/>
                    </a:prstGeom>
                    <a:noFill/>
                    <a:ln>
                      <a:noFill/>
                    </a:ln>
                    <a:extLst>
                      <a:ext uri="{53640926-AAD7-44d8-BBD7-CCE9431645EC}">
                        <a14:shadowObscured xmlns:a14="http://schemas.microsoft.com/office/drawing/2010/main"/>
                      </a:ext>
                    </a:extLst>
                  </pic:spPr>
                </pic:pic>
              </a:graphicData>
            </a:graphic>
          </wp:inline>
        </w:drawing>
      </w:r>
    </w:p>
    <w:p w14:paraId="662E7DE1" w14:textId="77777777" w:rsidR="007348FD" w:rsidRDefault="007348FD" w:rsidP="007348FD">
      <w:r w:rsidRPr="006C34EC">
        <w:rPr>
          <w:b/>
        </w:rPr>
        <w:t>Figure 3</w:t>
      </w:r>
      <w:r>
        <w:t xml:space="preserve">: Locations of successful (black) and rejected (red) tows in the 2000 to 2019 snow crab surveys. </w:t>
      </w:r>
    </w:p>
    <w:p w14:paraId="1B19D71F" w14:textId="77777777" w:rsidR="007348FD" w:rsidRDefault="007348FD">
      <w:pPr>
        <w:rPr>
          <w:rFonts w:asciiTheme="majorHAnsi" w:hAnsiTheme="majorHAnsi" w:cstheme="majorHAnsi"/>
          <w:b/>
        </w:rPr>
      </w:pPr>
    </w:p>
    <w:p w14:paraId="6B29357A" w14:textId="77777777" w:rsidR="007348FD" w:rsidRDefault="007348FD" w:rsidP="007348FD">
      <w:pPr>
        <w:jc w:val="center"/>
        <w:rPr>
          <w:b/>
          <w:noProof/>
          <w:lang w:eastAsia="en-CA"/>
        </w:rPr>
      </w:pPr>
      <w:r>
        <w:rPr>
          <w:b/>
          <w:noProof/>
          <w:lang w:val="en-US"/>
        </w:rPr>
        <w:lastRenderedPageBreak/>
        <w:drawing>
          <wp:inline distT="0" distB="0" distL="0" distR="0" wp14:anchorId="34FD079A" wp14:editId="6A1973E9">
            <wp:extent cx="4900222" cy="4120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 of relocated stations.jpg"/>
                    <pic:cNvPicPr/>
                  </pic:nvPicPr>
                  <pic:blipFill rotWithShape="1">
                    <a:blip r:embed="rId10" cstate="print">
                      <a:extLst>
                        <a:ext uri="{28A0092B-C50C-407E-A947-70E740481C1C}">
                          <a14:useLocalDpi xmlns:a14="http://schemas.microsoft.com/office/drawing/2010/main" val="0"/>
                        </a:ext>
                      </a:extLst>
                    </a:blip>
                    <a:srcRect t="6294" b="9614"/>
                    <a:stretch/>
                  </pic:blipFill>
                  <pic:spPr bwMode="auto">
                    <a:xfrm>
                      <a:off x="0" y="0"/>
                      <a:ext cx="4906037" cy="4125628"/>
                    </a:xfrm>
                    <a:prstGeom prst="rect">
                      <a:avLst/>
                    </a:prstGeom>
                    <a:ln>
                      <a:noFill/>
                    </a:ln>
                    <a:extLst>
                      <a:ext uri="{53640926-AAD7-44d8-BBD7-CCE9431645EC}">
                        <a14:shadowObscured xmlns:a14="http://schemas.microsoft.com/office/drawing/2010/main"/>
                      </a:ext>
                    </a:extLst>
                  </pic:spPr>
                </pic:pic>
              </a:graphicData>
            </a:graphic>
          </wp:inline>
        </w:drawing>
      </w:r>
    </w:p>
    <w:p w14:paraId="26F58BB3" w14:textId="77777777" w:rsidR="007348FD" w:rsidRDefault="007348FD" w:rsidP="007348FD">
      <w:pPr>
        <w:rPr>
          <w:noProof/>
          <w:lang w:eastAsia="en-CA"/>
        </w:rPr>
      </w:pPr>
      <w:r>
        <w:rPr>
          <w:b/>
          <w:noProof/>
          <w:lang w:eastAsia="en-CA"/>
        </w:rPr>
        <w:t xml:space="preserve">Figure 4 : </w:t>
      </w:r>
      <w:r w:rsidRPr="009F09D9">
        <w:rPr>
          <w:noProof/>
          <w:lang w:eastAsia="en-CA"/>
        </w:rPr>
        <w:t xml:space="preserve">Map of survey sampling grids and the </w:t>
      </w:r>
      <w:r>
        <w:rPr>
          <w:noProof/>
          <w:lang w:eastAsia="en-CA"/>
        </w:rPr>
        <w:t xml:space="preserve">total </w:t>
      </w:r>
      <w:r w:rsidRPr="009F09D9">
        <w:rPr>
          <w:noProof/>
          <w:lang w:eastAsia="en-CA"/>
        </w:rPr>
        <w:t xml:space="preserve">number of sampling station relocations which have occurred </w:t>
      </w:r>
      <w:r>
        <w:rPr>
          <w:noProof/>
          <w:lang w:eastAsia="en-CA"/>
        </w:rPr>
        <w:t xml:space="preserve">within them </w:t>
      </w:r>
      <w:r w:rsidRPr="009F09D9">
        <w:rPr>
          <w:noProof/>
          <w:lang w:eastAsia="en-CA"/>
        </w:rPr>
        <w:t>over survey years 2013-2019.</w:t>
      </w:r>
      <w:r>
        <w:rPr>
          <w:noProof/>
          <w:lang w:eastAsia="en-CA"/>
        </w:rPr>
        <w:t xml:space="preserve"> </w:t>
      </w:r>
    </w:p>
    <w:p w14:paraId="520028C7" w14:textId="6D80B118" w:rsidR="007348FD" w:rsidRDefault="007348FD" w:rsidP="007348FD">
      <w:pPr>
        <w:jc w:val="center"/>
        <w:rPr>
          <w:rFonts w:asciiTheme="majorHAnsi" w:hAnsiTheme="majorHAnsi" w:cstheme="majorHAnsi"/>
          <w:b/>
        </w:rPr>
      </w:pPr>
    </w:p>
    <w:p w14:paraId="7D16E4CB" w14:textId="77777777" w:rsidR="007348FD" w:rsidRDefault="007348FD" w:rsidP="007348FD">
      <w:pPr>
        <w:jc w:val="center"/>
        <w:rPr>
          <w:rFonts w:asciiTheme="majorHAnsi" w:hAnsiTheme="majorHAnsi" w:cstheme="majorHAnsi"/>
          <w:b/>
        </w:rPr>
      </w:pPr>
    </w:p>
    <w:p w14:paraId="25821AE3" w14:textId="77777777" w:rsidR="007348FD" w:rsidRDefault="007348FD">
      <w:pPr>
        <w:rPr>
          <w:rFonts w:asciiTheme="majorHAnsi" w:hAnsiTheme="majorHAnsi" w:cstheme="majorHAnsi"/>
          <w:b/>
        </w:rPr>
      </w:pPr>
      <w:r>
        <w:rPr>
          <w:rFonts w:asciiTheme="majorHAnsi" w:hAnsiTheme="majorHAnsi" w:cstheme="majorHAnsi"/>
          <w:b/>
        </w:rPr>
        <w:br w:type="page"/>
      </w:r>
    </w:p>
    <w:p w14:paraId="64EF380A" w14:textId="72544258" w:rsidR="007348FD" w:rsidRDefault="007348FD" w:rsidP="007348FD">
      <w:pPr>
        <w:jc w:val="center"/>
        <w:rPr>
          <w:rFonts w:asciiTheme="majorHAnsi" w:hAnsiTheme="majorHAnsi" w:cstheme="majorHAnsi"/>
          <w:b/>
        </w:rPr>
      </w:pPr>
      <w:r>
        <w:rPr>
          <w:rFonts w:asciiTheme="majorHAnsi" w:hAnsiTheme="majorHAnsi" w:cstheme="majorHAnsi"/>
          <w:b/>
        </w:rPr>
        <w:lastRenderedPageBreak/>
        <w:t>TABLES</w:t>
      </w:r>
    </w:p>
    <w:p w14:paraId="67CB14D0" w14:textId="77777777" w:rsidR="007348FD" w:rsidRDefault="007348FD" w:rsidP="007348FD">
      <w:pPr>
        <w:rPr>
          <w:rFonts w:asciiTheme="majorHAnsi" w:hAnsiTheme="majorHAnsi" w:cstheme="majorHAnsi"/>
          <w:b/>
        </w:rPr>
      </w:pPr>
    </w:p>
    <w:p w14:paraId="60BEA1BE" w14:textId="26A6CB1E" w:rsidR="007348FD" w:rsidRPr="007348FD" w:rsidRDefault="007348FD" w:rsidP="007348FD">
      <w:pPr>
        <w:rPr>
          <w:rFonts w:asciiTheme="majorHAnsi" w:hAnsiTheme="majorHAnsi" w:cstheme="majorHAnsi"/>
        </w:rPr>
      </w:pPr>
      <w:r w:rsidRPr="007348FD">
        <w:rPr>
          <w:rFonts w:asciiTheme="majorHAnsi" w:hAnsiTheme="majorHAnsi" w:cstheme="majorHAnsi"/>
          <w:b/>
        </w:rPr>
        <w:t xml:space="preserve">Table </w:t>
      </w:r>
      <w:proofErr w:type="gramStart"/>
      <w:r w:rsidRPr="007348FD">
        <w:rPr>
          <w:rFonts w:asciiTheme="majorHAnsi" w:hAnsiTheme="majorHAnsi" w:cstheme="majorHAnsi"/>
          <w:b/>
        </w:rPr>
        <w:t>1</w:t>
      </w:r>
      <w:r w:rsidRPr="007348FD">
        <w:rPr>
          <w:rFonts w:asciiTheme="majorHAnsi" w:hAnsiTheme="majorHAnsi" w:cstheme="majorHAnsi"/>
        </w:rPr>
        <w:t xml:space="preserve"> :</w:t>
      </w:r>
      <w:proofErr w:type="gramEnd"/>
      <w:r w:rsidRPr="007348FD">
        <w:rPr>
          <w:rFonts w:asciiTheme="majorHAnsi" w:hAnsiTheme="majorHAnsi" w:cstheme="majorHAnsi"/>
        </w:rPr>
        <w:t xml:space="preserve"> Survey vessel and sampling summary. </w:t>
      </w:r>
      <w:proofErr w:type="gramStart"/>
      <w:r w:rsidRPr="007348FD">
        <w:rPr>
          <w:rFonts w:asciiTheme="majorHAnsi" w:hAnsiTheme="majorHAnsi" w:cstheme="majorHAnsi"/>
        </w:rPr>
        <w:t>Shaded areas represents</w:t>
      </w:r>
      <w:proofErr w:type="gramEnd"/>
      <w:r w:rsidRPr="007348FD">
        <w:rPr>
          <w:rFonts w:asciiTheme="majorHAnsi" w:hAnsiTheme="majorHAnsi" w:cstheme="majorHAnsi"/>
        </w:rPr>
        <w:t xml:space="preserve"> blocks of similar survey designs from 2006 onwards.</w:t>
      </w:r>
    </w:p>
    <w:p w14:paraId="0C4FDC61" w14:textId="77777777" w:rsidR="007348FD" w:rsidRDefault="007348FD" w:rsidP="007348FD"/>
    <w:tbl>
      <w:tblPr>
        <w:tblW w:w="8025" w:type="dxa"/>
        <w:jc w:val="center"/>
        <w:tblLayout w:type="fixed"/>
        <w:tblLook w:val="04A0" w:firstRow="1" w:lastRow="0" w:firstColumn="1" w:lastColumn="0" w:noHBand="0" w:noVBand="1"/>
      </w:tblPr>
      <w:tblGrid>
        <w:gridCol w:w="591"/>
        <w:gridCol w:w="1551"/>
        <w:gridCol w:w="1293"/>
        <w:gridCol w:w="1350"/>
        <w:gridCol w:w="904"/>
        <w:gridCol w:w="1166"/>
        <w:gridCol w:w="1170"/>
      </w:tblGrid>
      <w:tr w:rsidR="007348FD" w:rsidRPr="00CE423A" w14:paraId="6F0DDEA6" w14:textId="77777777" w:rsidTr="007348FD">
        <w:trPr>
          <w:trHeight w:val="300"/>
          <w:jc w:val="center"/>
        </w:trPr>
        <w:tc>
          <w:tcPr>
            <w:tcW w:w="591" w:type="dxa"/>
            <w:tcBorders>
              <w:top w:val="nil"/>
              <w:left w:val="nil"/>
              <w:bottom w:val="single" w:sz="12" w:space="0" w:color="auto"/>
              <w:right w:val="single" w:sz="4" w:space="0" w:color="auto"/>
            </w:tcBorders>
            <w:shd w:val="clear" w:color="auto" w:fill="auto"/>
            <w:noWrap/>
            <w:vAlign w:val="center"/>
            <w:hideMark/>
          </w:tcPr>
          <w:p w14:paraId="6EC62D5B"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Year</w:t>
            </w:r>
          </w:p>
        </w:tc>
        <w:tc>
          <w:tcPr>
            <w:tcW w:w="1551" w:type="dxa"/>
            <w:tcBorders>
              <w:top w:val="nil"/>
              <w:left w:val="single" w:sz="4" w:space="0" w:color="auto"/>
              <w:bottom w:val="single" w:sz="12" w:space="0" w:color="auto"/>
              <w:right w:val="nil"/>
            </w:tcBorders>
            <w:shd w:val="clear" w:color="auto" w:fill="auto"/>
            <w:noWrap/>
            <w:vAlign w:val="center"/>
            <w:hideMark/>
          </w:tcPr>
          <w:p w14:paraId="43C6FE22"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Vessel</w:t>
            </w:r>
          </w:p>
        </w:tc>
        <w:tc>
          <w:tcPr>
            <w:tcW w:w="1293" w:type="dxa"/>
            <w:tcBorders>
              <w:top w:val="nil"/>
              <w:left w:val="nil"/>
              <w:bottom w:val="single" w:sz="12" w:space="0" w:color="auto"/>
              <w:right w:val="nil"/>
            </w:tcBorders>
            <w:shd w:val="clear" w:color="auto" w:fill="auto"/>
            <w:noWrap/>
            <w:vAlign w:val="center"/>
            <w:hideMark/>
          </w:tcPr>
          <w:p w14:paraId="441044C7"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Horsepower</w:t>
            </w:r>
          </w:p>
        </w:tc>
        <w:tc>
          <w:tcPr>
            <w:tcW w:w="1350" w:type="dxa"/>
            <w:tcBorders>
              <w:top w:val="nil"/>
              <w:left w:val="nil"/>
              <w:bottom w:val="single" w:sz="12" w:space="0" w:color="auto"/>
              <w:right w:val="nil"/>
            </w:tcBorders>
            <w:shd w:val="clear" w:color="auto" w:fill="auto"/>
            <w:noWrap/>
            <w:vAlign w:val="center"/>
            <w:hideMark/>
          </w:tcPr>
          <w:p w14:paraId="3F2B6BBF"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Survey grid</w:t>
            </w:r>
          </w:p>
        </w:tc>
        <w:tc>
          <w:tcPr>
            <w:tcW w:w="904" w:type="dxa"/>
            <w:tcBorders>
              <w:top w:val="nil"/>
              <w:left w:val="nil"/>
              <w:bottom w:val="single" w:sz="12" w:space="0" w:color="auto"/>
              <w:right w:val="nil"/>
            </w:tcBorders>
            <w:shd w:val="clear" w:color="auto" w:fill="auto"/>
            <w:noWrap/>
            <w:vAlign w:val="center"/>
            <w:hideMark/>
          </w:tcPr>
          <w:p w14:paraId="7FD155F9"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Stations</w:t>
            </w:r>
          </w:p>
        </w:tc>
        <w:tc>
          <w:tcPr>
            <w:tcW w:w="1166" w:type="dxa"/>
            <w:tcBorders>
              <w:top w:val="nil"/>
              <w:left w:val="nil"/>
              <w:bottom w:val="single" w:sz="12" w:space="0" w:color="auto"/>
              <w:right w:val="nil"/>
            </w:tcBorders>
            <w:shd w:val="clear" w:color="auto" w:fill="auto"/>
            <w:noWrap/>
            <w:vAlign w:val="center"/>
            <w:hideMark/>
          </w:tcPr>
          <w:p w14:paraId="1CDC3EA0" w14:textId="77777777" w:rsidR="007348FD" w:rsidRPr="00CE423A" w:rsidRDefault="007348FD" w:rsidP="00B80C38">
            <w:pPr>
              <w:jc w:val="center"/>
              <w:rPr>
                <w:rFonts w:ascii="Calibri" w:eastAsia="Times New Roman" w:hAnsi="Calibri" w:cs="Times New Roman"/>
                <w:b/>
                <w:bCs/>
                <w:color w:val="000000"/>
                <w:sz w:val="20"/>
                <w:szCs w:val="20"/>
                <w:lang w:val="en-CA"/>
              </w:rPr>
            </w:pPr>
            <w:r>
              <w:rPr>
                <w:rFonts w:ascii="Calibri" w:eastAsia="Times New Roman" w:hAnsi="Calibri" w:cs="Times New Roman"/>
                <w:b/>
                <w:bCs/>
                <w:color w:val="000000"/>
                <w:sz w:val="20"/>
                <w:szCs w:val="20"/>
                <w:lang w:val="en-CA"/>
              </w:rPr>
              <w:t>Sampling</w:t>
            </w:r>
          </w:p>
        </w:tc>
        <w:tc>
          <w:tcPr>
            <w:tcW w:w="1170" w:type="dxa"/>
            <w:tcBorders>
              <w:top w:val="nil"/>
              <w:left w:val="nil"/>
              <w:bottom w:val="single" w:sz="12" w:space="0" w:color="auto"/>
              <w:right w:val="nil"/>
            </w:tcBorders>
            <w:shd w:val="clear" w:color="auto" w:fill="auto"/>
            <w:noWrap/>
            <w:vAlign w:val="center"/>
            <w:hideMark/>
          </w:tcPr>
          <w:p w14:paraId="485B3BB1" w14:textId="77777777" w:rsidR="007348FD" w:rsidRPr="00CE423A" w:rsidRDefault="007348FD" w:rsidP="00B80C38">
            <w:pPr>
              <w:jc w:val="center"/>
              <w:rPr>
                <w:rFonts w:ascii="Calibri" w:eastAsia="Times New Roman" w:hAnsi="Calibri" w:cs="Times New Roman"/>
                <w:b/>
                <w:bCs/>
                <w:color w:val="000000"/>
                <w:sz w:val="20"/>
                <w:szCs w:val="20"/>
                <w:lang w:val="en-CA"/>
              </w:rPr>
            </w:pPr>
            <w:r w:rsidRPr="00CE423A">
              <w:rPr>
                <w:rFonts w:ascii="Calibri" w:eastAsia="Times New Roman" w:hAnsi="Calibri" w:cs="Times New Roman"/>
                <w:b/>
                <w:bCs/>
                <w:color w:val="000000"/>
                <w:sz w:val="20"/>
                <w:szCs w:val="20"/>
                <w:lang w:val="en-CA"/>
              </w:rPr>
              <w:t>Survey area</w:t>
            </w:r>
          </w:p>
        </w:tc>
      </w:tr>
      <w:tr w:rsidR="007348FD" w:rsidRPr="00CE423A" w14:paraId="5B5FAA8A" w14:textId="77777777" w:rsidTr="007348FD">
        <w:trPr>
          <w:trHeight w:hRule="exact" w:val="227"/>
          <w:jc w:val="center"/>
        </w:trPr>
        <w:tc>
          <w:tcPr>
            <w:tcW w:w="591" w:type="dxa"/>
            <w:tcBorders>
              <w:top w:val="single" w:sz="12" w:space="0" w:color="auto"/>
              <w:left w:val="nil"/>
              <w:bottom w:val="nil"/>
              <w:right w:val="single" w:sz="4" w:space="0" w:color="auto"/>
            </w:tcBorders>
            <w:shd w:val="clear" w:color="auto" w:fill="auto"/>
            <w:noWrap/>
            <w:vAlign w:val="center"/>
            <w:hideMark/>
          </w:tcPr>
          <w:p w14:paraId="02236EF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1988</w:t>
            </w:r>
          </w:p>
        </w:tc>
        <w:tc>
          <w:tcPr>
            <w:tcW w:w="1551" w:type="dxa"/>
            <w:tcBorders>
              <w:top w:val="single" w:sz="12" w:space="0" w:color="auto"/>
              <w:left w:val="single" w:sz="4" w:space="0" w:color="auto"/>
              <w:bottom w:val="nil"/>
              <w:right w:val="nil"/>
            </w:tcBorders>
            <w:shd w:val="clear" w:color="auto" w:fill="auto"/>
            <w:noWrap/>
            <w:vAlign w:val="center"/>
            <w:hideMark/>
          </w:tcPr>
          <w:p w14:paraId="24656395"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single" w:sz="12" w:space="0" w:color="auto"/>
              <w:left w:val="nil"/>
              <w:bottom w:val="nil"/>
              <w:right w:val="nil"/>
            </w:tcBorders>
            <w:shd w:val="clear" w:color="auto" w:fill="auto"/>
            <w:noWrap/>
            <w:vAlign w:val="center"/>
            <w:hideMark/>
          </w:tcPr>
          <w:p w14:paraId="60AA212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single" w:sz="12" w:space="0" w:color="auto"/>
              <w:left w:val="nil"/>
              <w:bottom w:val="nil"/>
              <w:right w:val="nil"/>
            </w:tcBorders>
            <w:shd w:val="clear" w:color="auto" w:fill="auto"/>
            <w:noWrap/>
            <w:vAlign w:val="center"/>
            <w:hideMark/>
          </w:tcPr>
          <w:p w14:paraId="79C68D5C"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single" w:sz="12" w:space="0" w:color="auto"/>
              <w:left w:val="nil"/>
              <w:bottom w:val="nil"/>
              <w:right w:val="nil"/>
            </w:tcBorders>
            <w:shd w:val="clear" w:color="auto" w:fill="auto"/>
            <w:noWrap/>
            <w:vAlign w:val="center"/>
            <w:hideMark/>
          </w:tcPr>
          <w:p w14:paraId="512A0B7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152</w:t>
            </w:r>
          </w:p>
        </w:tc>
        <w:tc>
          <w:tcPr>
            <w:tcW w:w="1166" w:type="dxa"/>
            <w:tcBorders>
              <w:top w:val="single" w:sz="12" w:space="0" w:color="auto"/>
              <w:left w:val="nil"/>
              <w:bottom w:val="nil"/>
              <w:right w:val="nil"/>
            </w:tcBorders>
            <w:shd w:val="clear" w:color="auto" w:fill="auto"/>
            <w:noWrap/>
            <w:vAlign w:val="center"/>
            <w:hideMark/>
          </w:tcPr>
          <w:p w14:paraId="5506B69C"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single" w:sz="12" w:space="0" w:color="auto"/>
              <w:left w:val="nil"/>
              <w:bottom w:val="nil"/>
              <w:right w:val="nil"/>
            </w:tcBorders>
            <w:shd w:val="clear" w:color="auto" w:fill="auto"/>
            <w:noWrap/>
            <w:vAlign w:val="center"/>
            <w:hideMark/>
          </w:tcPr>
          <w:p w14:paraId="7D986B77" w14:textId="7514B313" w:rsidR="007348FD"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29336</w:t>
            </w:r>
          </w:p>
        </w:tc>
      </w:tr>
      <w:tr w:rsidR="007348FD" w:rsidRPr="00CE423A" w14:paraId="069268E8"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001E692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1989</w:t>
            </w:r>
          </w:p>
        </w:tc>
        <w:tc>
          <w:tcPr>
            <w:tcW w:w="1551" w:type="dxa"/>
            <w:tcBorders>
              <w:top w:val="nil"/>
              <w:left w:val="single" w:sz="4" w:space="0" w:color="auto"/>
              <w:bottom w:val="nil"/>
              <w:right w:val="nil"/>
            </w:tcBorders>
            <w:shd w:val="clear" w:color="auto" w:fill="auto"/>
            <w:noWrap/>
            <w:vAlign w:val="center"/>
            <w:hideMark/>
          </w:tcPr>
          <w:p w14:paraId="29B47155"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A6C88E6"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00CC9834"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43F7C2A8"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155</w:t>
            </w:r>
          </w:p>
        </w:tc>
        <w:tc>
          <w:tcPr>
            <w:tcW w:w="1166" w:type="dxa"/>
            <w:tcBorders>
              <w:top w:val="nil"/>
              <w:left w:val="nil"/>
              <w:bottom w:val="nil"/>
              <w:right w:val="nil"/>
            </w:tcBorders>
            <w:shd w:val="clear" w:color="auto" w:fill="auto"/>
            <w:noWrap/>
            <w:vAlign w:val="center"/>
            <w:hideMark/>
          </w:tcPr>
          <w:p w14:paraId="12F3709D"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20340437" w14:textId="09B2DD1D" w:rsidR="007348FD"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29345</w:t>
            </w:r>
          </w:p>
        </w:tc>
      </w:tr>
      <w:tr w:rsidR="007348FD" w:rsidRPr="00CE423A" w14:paraId="671595B4"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39CF453A"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1990</w:t>
            </w:r>
          </w:p>
        </w:tc>
        <w:tc>
          <w:tcPr>
            <w:tcW w:w="1551" w:type="dxa"/>
            <w:tcBorders>
              <w:top w:val="nil"/>
              <w:left w:val="single" w:sz="4" w:space="0" w:color="auto"/>
              <w:bottom w:val="nil"/>
              <w:right w:val="nil"/>
            </w:tcBorders>
            <w:shd w:val="clear" w:color="auto" w:fill="auto"/>
            <w:noWrap/>
            <w:vAlign w:val="center"/>
            <w:hideMark/>
          </w:tcPr>
          <w:p w14:paraId="5F9F9DB5" w14:textId="77777777" w:rsidR="007348FD" w:rsidRPr="00CE423A" w:rsidRDefault="007348FD"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9720837"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76B1E930"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224BD405" w14:textId="77777777" w:rsidR="007348FD" w:rsidRPr="00CE423A" w:rsidRDefault="007348FD"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162</w:t>
            </w:r>
          </w:p>
        </w:tc>
        <w:tc>
          <w:tcPr>
            <w:tcW w:w="1166" w:type="dxa"/>
            <w:tcBorders>
              <w:top w:val="nil"/>
              <w:left w:val="nil"/>
              <w:bottom w:val="nil"/>
              <w:right w:val="nil"/>
            </w:tcBorders>
            <w:shd w:val="clear" w:color="auto" w:fill="auto"/>
            <w:noWrap/>
            <w:vAlign w:val="center"/>
            <w:hideMark/>
          </w:tcPr>
          <w:p w14:paraId="521187C7" w14:textId="77777777" w:rsidR="007348FD" w:rsidRPr="00CE423A" w:rsidRDefault="007348FD"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0592AD78" w14:textId="07CFAC8C" w:rsidR="007348FD"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29250</w:t>
            </w:r>
          </w:p>
        </w:tc>
      </w:tr>
      <w:tr w:rsidR="00B92A0A" w:rsidRPr="00CE423A" w14:paraId="07649220"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421D14A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1991</w:t>
            </w:r>
          </w:p>
        </w:tc>
        <w:tc>
          <w:tcPr>
            <w:tcW w:w="1551" w:type="dxa"/>
            <w:tcBorders>
              <w:top w:val="nil"/>
              <w:left w:val="single" w:sz="4" w:space="0" w:color="auto"/>
              <w:bottom w:val="nil"/>
              <w:right w:val="nil"/>
            </w:tcBorders>
            <w:shd w:val="clear" w:color="auto" w:fill="auto"/>
            <w:noWrap/>
            <w:vAlign w:val="center"/>
            <w:hideMark/>
          </w:tcPr>
          <w:p w14:paraId="70AEF51B"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2FDF8D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6440C0B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232D766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177</w:t>
            </w:r>
          </w:p>
        </w:tc>
        <w:tc>
          <w:tcPr>
            <w:tcW w:w="1166" w:type="dxa"/>
            <w:tcBorders>
              <w:top w:val="nil"/>
              <w:left w:val="nil"/>
              <w:bottom w:val="nil"/>
              <w:right w:val="nil"/>
            </w:tcBorders>
            <w:shd w:val="clear" w:color="auto" w:fill="auto"/>
            <w:noWrap/>
            <w:vAlign w:val="center"/>
            <w:hideMark/>
          </w:tcPr>
          <w:p w14:paraId="222378E7" w14:textId="77777777" w:rsidR="00B92A0A" w:rsidRPr="00CE423A" w:rsidRDefault="00B92A0A" w:rsidP="00B80C38">
            <w:pPr>
              <w:jc w:val="center"/>
              <w:rPr>
                <w:rFonts w:ascii="Calibri" w:eastAsia="Times New Roman" w:hAnsi="Calibri" w:cs="Times New Roman"/>
                <w:color w:val="000000"/>
                <w:sz w:val="18"/>
                <w:szCs w:val="18"/>
                <w:lang w:val="en-CA"/>
              </w:rPr>
            </w:pPr>
            <w:proofErr w:type="gramStart"/>
            <w:r w:rsidRPr="00CE423A">
              <w:rPr>
                <w:rFonts w:ascii="Calibri" w:eastAsia="Times New Roman" w:hAnsi="Calibri" w:cs="Times New Roman"/>
                <w:color w:val="000000"/>
                <w:sz w:val="18"/>
                <w:szCs w:val="18"/>
                <w:lang w:val="en-CA"/>
              </w:rPr>
              <w:t>new</w:t>
            </w:r>
            <w:proofErr w:type="gramEnd"/>
            <w:r w:rsidRPr="00CE423A">
              <w:rPr>
                <w:rFonts w:ascii="Calibri" w:eastAsia="Times New Roman" w:hAnsi="Calibri" w:cs="Times New Roman"/>
                <w:color w:val="000000"/>
                <w:sz w:val="18"/>
                <w:szCs w:val="18"/>
                <w:lang w:val="en-CA"/>
              </w:rPr>
              <w:t xml:space="preserve"> stations</w:t>
            </w:r>
          </w:p>
        </w:tc>
        <w:tc>
          <w:tcPr>
            <w:tcW w:w="1170" w:type="dxa"/>
            <w:tcBorders>
              <w:top w:val="nil"/>
              <w:left w:val="nil"/>
              <w:bottom w:val="nil"/>
              <w:right w:val="nil"/>
            </w:tcBorders>
            <w:shd w:val="clear" w:color="auto" w:fill="auto"/>
            <w:noWrap/>
            <w:vAlign w:val="center"/>
            <w:hideMark/>
          </w:tcPr>
          <w:p w14:paraId="45E1ED97" w14:textId="7578CD3E"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582CFD9D"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3846880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1992</w:t>
            </w:r>
          </w:p>
        </w:tc>
        <w:tc>
          <w:tcPr>
            <w:tcW w:w="1551" w:type="dxa"/>
            <w:tcBorders>
              <w:top w:val="nil"/>
              <w:left w:val="single" w:sz="4" w:space="0" w:color="auto"/>
              <w:bottom w:val="nil"/>
              <w:right w:val="nil"/>
            </w:tcBorders>
            <w:shd w:val="clear" w:color="auto" w:fill="auto"/>
            <w:noWrap/>
            <w:vAlign w:val="center"/>
            <w:hideMark/>
          </w:tcPr>
          <w:p w14:paraId="04DE3DEF"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5CFA99D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14EBD64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3687EBC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233</w:t>
            </w:r>
          </w:p>
        </w:tc>
        <w:tc>
          <w:tcPr>
            <w:tcW w:w="1166" w:type="dxa"/>
            <w:tcBorders>
              <w:top w:val="nil"/>
              <w:left w:val="nil"/>
              <w:bottom w:val="nil"/>
              <w:right w:val="nil"/>
            </w:tcBorders>
            <w:shd w:val="clear" w:color="auto" w:fill="auto"/>
            <w:noWrap/>
            <w:vAlign w:val="center"/>
            <w:hideMark/>
          </w:tcPr>
          <w:p w14:paraId="176C5163"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317B09A0" w14:textId="734CC63F"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49E33B8E"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510A5C9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1993</w:t>
            </w:r>
          </w:p>
        </w:tc>
        <w:tc>
          <w:tcPr>
            <w:tcW w:w="1551" w:type="dxa"/>
            <w:tcBorders>
              <w:top w:val="nil"/>
              <w:left w:val="single" w:sz="4" w:space="0" w:color="auto"/>
              <w:bottom w:val="nil"/>
              <w:right w:val="nil"/>
            </w:tcBorders>
            <w:shd w:val="clear" w:color="auto" w:fill="auto"/>
            <w:noWrap/>
            <w:vAlign w:val="center"/>
            <w:hideMark/>
          </w:tcPr>
          <w:p w14:paraId="158F87B8"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3E56566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113DFFA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128610D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208</w:t>
            </w:r>
          </w:p>
        </w:tc>
        <w:tc>
          <w:tcPr>
            <w:tcW w:w="1166" w:type="dxa"/>
            <w:tcBorders>
              <w:top w:val="nil"/>
              <w:left w:val="nil"/>
              <w:bottom w:val="nil"/>
              <w:right w:val="nil"/>
            </w:tcBorders>
            <w:shd w:val="clear" w:color="auto" w:fill="auto"/>
            <w:noWrap/>
            <w:vAlign w:val="center"/>
            <w:hideMark/>
          </w:tcPr>
          <w:p w14:paraId="3C402FFE"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057DE5BD" w14:textId="70241546"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2209EF83"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2D70A3C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1994</w:t>
            </w:r>
          </w:p>
        </w:tc>
        <w:tc>
          <w:tcPr>
            <w:tcW w:w="1551" w:type="dxa"/>
            <w:tcBorders>
              <w:top w:val="nil"/>
              <w:left w:val="single" w:sz="4" w:space="0" w:color="auto"/>
              <w:bottom w:val="nil"/>
              <w:right w:val="nil"/>
            </w:tcBorders>
            <w:shd w:val="clear" w:color="auto" w:fill="auto"/>
            <w:noWrap/>
            <w:vAlign w:val="center"/>
            <w:hideMark/>
          </w:tcPr>
          <w:p w14:paraId="554715E7"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2320234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22F50A0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2D8F1FE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259</w:t>
            </w:r>
          </w:p>
        </w:tc>
        <w:tc>
          <w:tcPr>
            <w:tcW w:w="1166" w:type="dxa"/>
            <w:tcBorders>
              <w:top w:val="nil"/>
              <w:left w:val="nil"/>
              <w:bottom w:val="nil"/>
              <w:right w:val="nil"/>
            </w:tcBorders>
            <w:shd w:val="clear" w:color="auto" w:fill="auto"/>
            <w:noWrap/>
            <w:vAlign w:val="center"/>
            <w:hideMark/>
          </w:tcPr>
          <w:p w14:paraId="66C723C6"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00B45ABF" w14:textId="1AFA3F61"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7E491A07"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723628D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1995</w:t>
            </w:r>
          </w:p>
        </w:tc>
        <w:tc>
          <w:tcPr>
            <w:tcW w:w="1551" w:type="dxa"/>
            <w:tcBorders>
              <w:top w:val="nil"/>
              <w:left w:val="single" w:sz="4" w:space="0" w:color="auto"/>
              <w:bottom w:val="nil"/>
              <w:right w:val="nil"/>
            </w:tcBorders>
            <w:shd w:val="clear" w:color="auto" w:fill="auto"/>
            <w:noWrap/>
            <w:vAlign w:val="center"/>
            <w:hideMark/>
          </w:tcPr>
          <w:p w14:paraId="22C8B00F"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0816EE5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72C15C1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7EF7915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261</w:t>
            </w:r>
          </w:p>
        </w:tc>
        <w:tc>
          <w:tcPr>
            <w:tcW w:w="1166" w:type="dxa"/>
            <w:tcBorders>
              <w:top w:val="nil"/>
              <w:left w:val="nil"/>
              <w:bottom w:val="nil"/>
              <w:right w:val="nil"/>
            </w:tcBorders>
            <w:shd w:val="clear" w:color="auto" w:fill="auto"/>
            <w:noWrap/>
            <w:vAlign w:val="center"/>
            <w:hideMark/>
          </w:tcPr>
          <w:p w14:paraId="7A8F711F"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6BF3AD37" w14:textId="5852D1BB"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06673E1C"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557872E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1996</w:t>
            </w:r>
          </w:p>
        </w:tc>
        <w:tc>
          <w:tcPr>
            <w:tcW w:w="1551" w:type="dxa"/>
            <w:tcBorders>
              <w:top w:val="nil"/>
              <w:left w:val="single" w:sz="4" w:space="0" w:color="auto"/>
              <w:bottom w:val="nil"/>
              <w:right w:val="nil"/>
            </w:tcBorders>
            <w:shd w:val="clear" w:color="auto" w:fill="auto"/>
            <w:noWrap/>
            <w:vAlign w:val="center"/>
            <w:hideMark/>
          </w:tcPr>
          <w:p w14:paraId="08DD0B92"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nil"/>
              <w:right w:val="nil"/>
            </w:tcBorders>
            <w:shd w:val="clear" w:color="auto" w:fill="auto"/>
            <w:noWrap/>
            <w:vAlign w:val="center"/>
            <w:hideMark/>
          </w:tcPr>
          <w:p w14:paraId="231198F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nil"/>
              <w:right w:val="nil"/>
            </w:tcBorders>
            <w:shd w:val="clear" w:color="auto" w:fill="auto"/>
            <w:noWrap/>
            <w:vAlign w:val="center"/>
            <w:hideMark/>
          </w:tcPr>
          <w:p w14:paraId="7526D72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6E1A058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w:t>
            </w:r>
          </w:p>
        </w:tc>
        <w:tc>
          <w:tcPr>
            <w:tcW w:w="1166" w:type="dxa"/>
            <w:tcBorders>
              <w:top w:val="nil"/>
              <w:left w:val="nil"/>
              <w:bottom w:val="nil"/>
              <w:right w:val="nil"/>
            </w:tcBorders>
            <w:shd w:val="clear" w:color="auto" w:fill="auto"/>
            <w:noWrap/>
            <w:vAlign w:val="center"/>
            <w:hideMark/>
          </w:tcPr>
          <w:p w14:paraId="77531C21" w14:textId="3666C05B" w:rsidR="00B92A0A" w:rsidRPr="00CE423A" w:rsidRDefault="00B92A0A" w:rsidP="00B80C38">
            <w:pPr>
              <w:jc w:val="center"/>
              <w:rPr>
                <w:rFonts w:ascii="Calibri" w:eastAsia="Times New Roman" w:hAnsi="Calibri" w:cs="Times New Roman"/>
                <w:color w:val="000000"/>
                <w:sz w:val="18"/>
                <w:szCs w:val="18"/>
                <w:lang w:val="en-CA"/>
              </w:rPr>
            </w:pPr>
            <w:proofErr w:type="gramStart"/>
            <w:r w:rsidRPr="00CE423A">
              <w:rPr>
                <w:rFonts w:ascii="Calibri" w:eastAsia="Times New Roman" w:hAnsi="Calibri" w:cs="Times New Roman"/>
                <w:color w:val="000000"/>
                <w:sz w:val="18"/>
                <w:szCs w:val="18"/>
                <w:lang w:val="en-CA"/>
              </w:rPr>
              <w:t>partial</w:t>
            </w:r>
            <w:proofErr w:type="gramEnd"/>
            <w:r>
              <w:rPr>
                <w:rFonts w:ascii="Calibri" w:eastAsia="Times New Roman" w:hAnsi="Calibri" w:cs="Times New Roman"/>
                <w:color w:val="000000"/>
                <w:sz w:val="18"/>
                <w:szCs w:val="18"/>
                <w:lang w:val="en-CA"/>
              </w:rPr>
              <w:t xml:space="preserve"> </w:t>
            </w:r>
          </w:p>
        </w:tc>
        <w:tc>
          <w:tcPr>
            <w:tcW w:w="1170" w:type="dxa"/>
            <w:tcBorders>
              <w:top w:val="nil"/>
              <w:left w:val="nil"/>
              <w:bottom w:val="nil"/>
              <w:right w:val="nil"/>
            </w:tcBorders>
            <w:shd w:val="clear" w:color="auto" w:fill="auto"/>
            <w:noWrap/>
            <w:vAlign w:val="center"/>
            <w:hideMark/>
          </w:tcPr>
          <w:p w14:paraId="4A6B0337" w14:textId="60E22535"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23798541" w14:textId="77777777" w:rsidTr="007348FD">
        <w:trPr>
          <w:trHeight w:hRule="exact" w:val="227"/>
          <w:jc w:val="center"/>
        </w:trPr>
        <w:tc>
          <w:tcPr>
            <w:tcW w:w="591" w:type="dxa"/>
            <w:tcBorders>
              <w:top w:val="nil"/>
              <w:left w:val="nil"/>
              <w:right w:val="single" w:sz="4" w:space="0" w:color="auto"/>
            </w:tcBorders>
            <w:shd w:val="clear" w:color="auto" w:fill="auto"/>
            <w:noWrap/>
            <w:vAlign w:val="center"/>
            <w:hideMark/>
          </w:tcPr>
          <w:p w14:paraId="41C6659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1997</w:t>
            </w:r>
          </w:p>
        </w:tc>
        <w:tc>
          <w:tcPr>
            <w:tcW w:w="1551" w:type="dxa"/>
            <w:tcBorders>
              <w:top w:val="nil"/>
              <w:left w:val="single" w:sz="4" w:space="0" w:color="auto"/>
              <w:right w:val="nil"/>
            </w:tcBorders>
            <w:shd w:val="clear" w:color="auto" w:fill="auto"/>
            <w:noWrap/>
            <w:vAlign w:val="center"/>
            <w:hideMark/>
          </w:tcPr>
          <w:p w14:paraId="7333BB73"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right w:val="nil"/>
            </w:tcBorders>
            <w:shd w:val="clear" w:color="auto" w:fill="auto"/>
            <w:noWrap/>
            <w:vAlign w:val="center"/>
            <w:hideMark/>
          </w:tcPr>
          <w:p w14:paraId="22AB1F1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right w:val="nil"/>
            </w:tcBorders>
            <w:shd w:val="clear" w:color="auto" w:fill="auto"/>
            <w:noWrap/>
            <w:vAlign w:val="center"/>
            <w:hideMark/>
          </w:tcPr>
          <w:p w14:paraId="19D3A56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right w:val="nil"/>
            </w:tcBorders>
            <w:shd w:val="clear" w:color="auto" w:fill="auto"/>
            <w:noWrap/>
            <w:vAlign w:val="center"/>
            <w:hideMark/>
          </w:tcPr>
          <w:p w14:paraId="677DD65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259</w:t>
            </w:r>
          </w:p>
        </w:tc>
        <w:tc>
          <w:tcPr>
            <w:tcW w:w="1166" w:type="dxa"/>
            <w:tcBorders>
              <w:top w:val="nil"/>
              <w:left w:val="nil"/>
              <w:right w:val="nil"/>
            </w:tcBorders>
            <w:shd w:val="clear" w:color="auto" w:fill="auto"/>
            <w:noWrap/>
            <w:vAlign w:val="center"/>
          </w:tcPr>
          <w:p w14:paraId="61945A43"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right w:val="nil"/>
            </w:tcBorders>
            <w:shd w:val="clear" w:color="auto" w:fill="auto"/>
            <w:noWrap/>
            <w:vAlign w:val="center"/>
            <w:hideMark/>
          </w:tcPr>
          <w:p w14:paraId="13579EF3" w14:textId="1E1EB836"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29254</w:t>
            </w:r>
          </w:p>
        </w:tc>
      </w:tr>
      <w:tr w:rsidR="00B92A0A" w:rsidRPr="00CE423A" w14:paraId="3589408B"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auto"/>
            <w:noWrap/>
            <w:vAlign w:val="center"/>
            <w:hideMark/>
          </w:tcPr>
          <w:p w14:paraId="07F9D23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1998</w:t>
            </w:r>
          </w:p>
        </w:tc>
        <w:tc>
          <w:tcPr>
            <w:tcW w:w="1551" w:type="dxa"/>
            <w:tcBorders>
              <w:top w:val="nil"/>
              <w:left w:val="single" w:sz="4" w:space="0" w:color="auto"/>
              <w:bottom w:val="single" w:sz="4" w:space="0" w:color="auto"/>
              <w:right w:val="nil"/>
            </w:tcBorders>
            <w:shd w:val="clear" w:color="auto" w:fill="auto"/>
            <w:noWrap/>
            <w:vAlign w:val="center"/>
            <w:hideMark/>
          </w:tcPr>
          <w:p w14:paraId="1601C23A" w14:textId="77777777" w:rsidR="00B92A0A" w:rsidRPr="00CE423A" w:rsidRDefault="00B92A0A" w:rsidP="00B80C38">
            <w:pPr>
              <w:jc w:val="center"/>
              <w:rPr>
                <w:rFonts w:ascii="Calibri" w:eastAsia="Times New Roman" w:hAnsi="Calibri" w:cs="Times New Roman"/>
                <w:color w:val="000000"/>
                <w:sz w:val="18"/>
                <w:szCs w:val="18"/>
                <w:lang w:val="en-CA"/>
              </w:rPr>
            </w:pPr>
            <w:proofErr w:type="spellStart"/>
            <w:r w:rsidRPr="00CE423A">
              <w:rPr>
                <w:rFonts w:ascii="Calibri" w:eastAsia="Times New Roman" w:hAnsi="Calibri" w:cs="Times New Roman"/>
                <w:color w:val="000000"/>
                <w:sz w:val="18"/>
                <w:szCs w:val="18"/>
                <w:lang w:val="en-CA"/>
              </w:rPr>
              <w:t>Emy</w:t>
            </w:r>
            <w:proofErr w:type="spellEnd"/>
            <w:r w:rsidRPr="00CE423A">
              <w:rPr>
                <w:rFonts w:ascii="Calibri" w:eastAsia="Times New Roman" w:hAnsi="Calibri" w:cs="Times New Roman"/>
                <w:color w:val="000000"/>
                <w:sz w:val="18"/>
                <w:szCs w:val="18"/>
                <w:lang w:val="en-CA"/>
              </w:rPr>
              <w:t xml:space="preserve"> Serge D.</w:t>
            </w:r>
          </w:p>
        </w:tc>
        <w:tc>
          <w:tcPr>
            <w:tcW w:w="1293" w:type="dxa"/>
            <w:tcBorders>
              <w:top w:val="nil"/>
              <w:left w:val="nil"/>
              <w:bottom w:val="single" w:sz="4" w:space="0" w:color="auto"/>
              <w:right w:val="nil"/>
            </w:tcBorders>
            <w:shd w:val="clear" w:color="auto" w:fill="auto"/>
            <w:noWrap/>
            <w:vAlign w:val="center"/>
            <w:hideMark/>
          </w:tcPr>
          <w:p w14:paraId="5C84DA6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375</w:t>
            </w:r>
          </w:p>
        </w:tc>
        <w:tc>
          <w:tcPr>
            <w:tcW w:w="1350" w:type="dxa"/>
            <w:tcBorders>
              <w:top w:val="nil"/>
              <w:left w:val="nil"/>
              <w:bottom w:val="single" w:sz="4" w:space="0" w:color="auto"/>
              <w:right w:val="nil"/>
            </w:tcBorders>
            <w:shd w:val="clear" w:color="auto" w:fill="auto"/>
            <w:noWrap/>
            <w:vAlign w:val="center"/>
            <w:hideMark/>
          </w:tcPr>
          <w:p w14:paraId="6FBC59A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single" w:sz="4" w:space="0" w:color="auto"/>
              <w:right w:val="nil"/>
            </w:tcBorders>
            <w:shd w:val="clear" w:color="auto" w:fill="auto"/>
            <w:noWrap/>
            <w:vAlign w:val="center"/>
            <w:hideMark/>
          </w:tcPr>
          <w:p w14:paraId="27C7E4D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261</w:t>
            </w:r>
          </w:p>
        </w:tc>
        <w:tc>
          <w:tcPr>
            <w:tcW w:w="1166" w:type="dxa"/>
            <w:tcBorders>
              <w:top w:val="nil"/>
              <w:left w:val="nil"/>
              <w:bottom w:val="single" w:sz="4" w:space="0" w:color="auto"/>
              <w:right w:val="nil"/>
            </w:tcBorders>
            <w:shd w:val="clear" w:color="auto" w:fill="auto"/>
            <w:noWrap/>
            <w:vAlign w:val="center"/>
            <w:hideMark/>
          </w:tcPr>
          <w:p w14:paraId="3AA1B955"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auto"/>
            <w:noWrap/>
            <w:vAlign w:val="center"/>
            <w:hideMark/>
          </w:tcPr>
          <w:p w14:paraId="694FCD70" w14:textId="2C21BE9A"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31696</w:t>
            </w:r>
          </w:p>
        </w:tc>
      </w:tr>
      <w:tr w:rsidR="00B92A0A" w:rsidRPr="00CE423A" w14:paraId="7F17AF5B" w14:textId="77777777" w:rsidTr="00840F13">
        <w:trPr>
          <w:trHeight w:hRule="exact" w:val="227"/>
          <w:jc w:val="center"/>
        </w:trPr>
        <w:tc>
          <w:tcPr>
            <w:tcW w:w="591" w:type="dxa"/>
            <w:tcBorders>
              <w:top w:val="single" w:sz="4" w:space="0" w:color="auto"/>
              <w:left w:val="nil"/>
              <w:bottom w:val="nil"/>
              <w:right w:val="single" w:sz="4" w:space="0" w:color="auto"/>
            </w:tcBorders>
            <w:shd w:val="clear" w:color="auto" w:fill="auto"/>
            <w:noWrap/>
            <w:vAlign w:val="center"/>
            <w:hideMark/>
          </w:tcPr>
          <w:p w14:paraId="6D7DDBD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1999</w:t>
            </w:r>
          </w:p>
        </w:tc>
        <w:tc>
          <w:tcPr>
            <w:tcW w:w="1551" w:type="dxa"/>
            <w:tcBorders>
              <w:top w:val="single" w:sz="4" w:space="0" w:color="auto"/>
              <w:left w:val="single" w:sz="4" w:space="0" w:color="auto"/>
              <w:bottom w:val="nil"/>
              <w:right w:val="nil"/>
            </w:tcBorders>
            <w:shd w:val="clear" w:color="auto" w:fill="auto"/>
            <w:noWrap/>
            <w:vAlign w:val="center"/>
            <w:hideMark/>
          </w:tcPr>
          <w:p w14:paraId="10672AD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single" w:sz="4" w:space="0" w:color="auto"/>
              <w:left w:val="nil"/>
              <w:bottom w:val="nil"/>
              <w:right w:val="nil"/>
            </w:tcBorders>
            <w:shd w:val="clear" w:color="auto" w:fill="auto"/>
            <w:noWrap/>
            <w:vAlign w:val="center"/>
            <w:hideMark/>
          </w:tcPr>
          <w:p w14:paraId="60E4017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single" w:sz="4" w:space="0" w:color="auto"/>
              <w:left w:val="nil"/>
              <w:bottom w:val="nil"/>
              <w:right w:val="nil"/>
            </w:tcBorders>
            <w:shd w:val="clear" w:color="auto" w:fill="auto"/>
            <w:noWrap/>
            <w:vAlign w:val="center"/>
            <w:hideMark/>
          </w:tcPr>
          <w:p w14:paraId="2619911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single" w:sz="4" w:space="0" w:color="auto"/>
              <w:left w:val="nil"/>
              <w:bottom w:val="nil"/>
              <w:right w:val="nil"/>
            </w:tcBorders>
            <w:shd w:val="clear" w:color="auto" w:fill="auto"/>
            <w:noWrap/>
            <w:vAlign w:val="center"/>
            <w:hideMark/>
          </w:tcPr>
          <w:p w14:paraId="3DDF1AA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277</w:t>
            </w:r>
          </w:p>
        </w:tc>
        <w:tc>
          <w:tcPr>
            <w:tcW w:w="1166" w:type="dxa"/>
            <w:tcBorders>
              <w:top w:val="single" w:sz="4" w:space="0" w:color="auto"/>
              <w:left w:val="nil"/>
              <w:bottom w:val="nil"/>
              <w:right w:val="nil"/>
            </w:tcBorders>
            <w:shd w:val="clear" w:color="auto" w:fill="auto"/>
            <w:noWrap/>
            <w:vAlign w:val="center"/>
            <w:hideMark/>
          </w:tcPr>
          <w:p w14:paraId="330E84EF"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single" w:sz="4" w:space="0" w:color="auto"/>
              <w:left w:val="nil"/>
              <w:bottom w:val="nil"/>
              <w:right w:val="nil"/>
            </w:tcBorders>
            <w:shd w:val="clear" w:color="auto" w:fill="auto"/>
            <w:noWrap/>
            <w:hideMark/>
          </w:tcPr>
          <w:p w14:paraId="4F0E9FDD" w14:textId="38ACEEA4" w:rsidR="00B92A0A" w:rsidRPr="00CE423A" w:rsidRDefault="00B92A0A" w:rsidP="00B80C38">
            <w:pPr>
              <w:jc w:val="center"/>
              <w:rPr>
                <w:rFonts w:ascii="Calibri" w:eastAsia="Times New Roman" w:hAnsi="Calibri" w:cs="Times New Roman"/>
                <w:color w:val="000000"/>
                <w:sz w:val="18"/>
                <w:szCs w:val="18"/>
                <w:lang w:val="en-CA"/>
              </w:rPr>
            </w:pPr>
            <w:r w:rsidRPr="00776AAE">
              <w:rPr>
                <w:rFonts w:ascii="Calibri" w:eastAsia="Times New Roman" w:hAnsi="Calibri" w:cs="Times New Roman"/>
                <w:color w:val="000000"/>
                <w:sz w:val="18"/>
                <w:szCs w:val="18"/>
                <w:lang w:val="en-CA"/>
              </w:rPr>
              <w:t>35748</w:t>
            </w:r>
          </w:p>
        </w:tc>
      </w:tr>
      <w:tr w:rsidR="00B92A0A" w:rsidRPr="00CE423A" w14:paraId="5A164572" w14:textId="77777777" w:rsidTr="00840F13">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4AAF409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2000</w:t>
            </w:r>
          </w:p>
        </w:tc>
        <w:tc>
          <w:tcPr>
            <w:tcW w:w="1551" w:type="dxa"/>
            <w:tcBorders>
              <w:top w:val="nil"/>
              <w:left w:val="single" w:sz="4" w:space="0" w:color="auto"/>
              <w:bottom w:val="nil"/>
              <w:right w:val="nil"/>
            </w:tcBorders>
            <w:shd w:val="clear" w:color="auto" w:fill="auto"/>
            <w:noWrap/>
            <w:vAlign w:val="center"/>
            <w:hideMark/>
          </w:tcPr>
          <w:p w14:paraId="404E283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nil"/>
              <w:left w:val="nil"/>
              <w:bottom w:val="nil"/>
              <w:right w:val="nil"/>
            </w:tcBorders>
            <w:shd w:val="clear" w:color="auto" w:fill="auto"/>
            <w:noWrap/>
            <w:vAlign w:val="center"/>
            <w:hideMark/>
          </w:tcPr>
          <w:p w14:paraId="116A934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nil"/>
              <w:left w:val="nil"/>
              <w:bottom w:val="nil"/>
              <w:right w:val="nil"/>
            </w:tcBorders>
            <w:shd w:val="clear" w:color="auto" w:fill="auto"/>
            <w:noWrap/>
            <w:vAlign w:val="center"/>
            <w:hideMark/>
          </w:tcPr>
          <w:p w14:paraId="40A048C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6014F98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280</w:t>
            </w:r>
          </w:p>
        </w:tc>
        <w:tc>
          <w:tcPr>
            <w:tcW w:w="1166" w:type="dxa"/>
            <w:tcBorders>
              <w:top w:val="nil"/>
              <w:left w:val="nil"/>
              <w:bottom w:val="nil"/>
              <w:right w:val="nil"/>
            </w:tcBorders>
            <w:shd w:val="clear" w:color="auto" w:fill="auto"/>
            <w:noWrap/>
            <w:vAlign w:val="center"/>
            <w:hideMark/>
          </w:tcPr>
          <w:p w14:paraId="1FB54D7E"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hideMark/>
          </w:tcPr>
          <w:p w14:paraId="096A9D04" w14:textId="43CAACC2" w:rsidR="00B92A0A" w:rsidRPr="00CE423A" w:rsidRDefault="00B92A0A" w:rsidP="00B80C38">
            <w:pPr>
              <w:jc w:val="center"/>
              <w:rPr>
                <w:rFonts w:ascii="Calibri" w:eastAsia="Times New Roman" w:hAnsi="Calibri" w:cs="Times New Roman"/>
                <w:color w:val="000000"/>
                <w:sz w:val="18"/>
                <w:szCs w:val="18"/>
                <w:lang w:val="en-CA"/>
              </w:rPr>
            </w:pPr>
            <w:r w:rsidRPr="00776AAE">
              <w:rPr>
                <w:rFonts w:ascii="Calibri" w:eastAsia="Times New Roman" w:hAnsi="Calibri" w:cs="Times New Roman"/>
                <w:color w:val="000000"/>
                <w:sz w:val="18"/>
                <w:szCs w:val="18"/>
                <w:lang w:val="en-CA"/>
              </w:rPr>
              <w:t>35748</w:t>
            </w:r>
          </w:p>
        </w:tc>
      </w:tr>
      <w:tr w:rsidR="00B92A0A" w:rsidRPr="00CE423A" w14:paraId="0D0CF75E" w14:textId="77777777" w:rsidTr="00840F13">
        <w:trPr>
          <w:trHeight w:hRule="exact" w:val="227"/>
          <w:jc w:val="center"/>
        </w:trPr>
        <w:tc>
          <w:tcPr>
            <w:tcW w:w="591" w:type="dxa"/>
            <w:tcBorders>
              <w:top w:val="nil"/>
              <w:left w:val="nil"/>
              <w:right w:val="single" w:sz="4" w:space="0" w:color="auto"/>
            </w:tcBorders>
            <w:shd w:val="clear" w:color="auto" w:fill="auto"/>
            <w:noWrap/>
            <w:vAlign w:val="center"/>
            <w:hideMark/>
          </w:tcPr>
          <w:p w14:paraId="2372F99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2001</w:t>
            </w:r>
          </w:p>
        </w:tc>
        <w:tc>
          <w:tcPr>
            <w:tcW w:w="1551" w:type="dxa"/>
            <w:tcBorders>
              <w:top w:val="nil"/>
              <w:left w:val="single" w:sz="4" w:space="0" w:color="auto"/>
              <w:right w:val="nil"/>
            </w:tcBorders>
            <w:shd w:val="clear" w:color="auto" w:fill="auto"/>
            <w:noWrap/>
            <w:vAlign w:val="center"/>
            <w:hideMark/>
          </w:tcPr>
          <w:p w14:paraId="0CDDBAC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nil"/>
              <w:left w:val="nil"/>
              <w:right w:val="nil"/>
            </w:tcBorders>
            <w:shd w:val="clear" w:color="auto" w:fill="auto"/>
            <w:noWrap/>
            <w:vAlign w:val="center"/>
            <w:hideMark/>
          </w:tcPr>
          <w:p w14:paraId="3153ECA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nil"/>
              <w:left w:val="nil"/>
              <w:right w:val="nil"/>
            </w:tcBorders>
            <w:shd w:val="clear" w:color="auto" w:fill="auto"/>
            <w:noWrap/>
            <w:vAlign w:val="center"/>
            <w:hideMark/>
          </w:tcPr>
          <w:p w14:paraId="7BAA22D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right w:val="nil"/>
            </w:tcBorders>
            <w:shd w:val="clear" w:color="auto" w:fill="auto"/>
            <w:noWrap/>
            <w:vAlign w:val="center"/>
            <w:hideMark/>
          </w:tcPr>
          <w:p w14:paraId="4906CAE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292</w:t>
            </w:r>
          </w:p>
        </w:tc>
        <w:tc>
          <w:tcPr>
            <w:tcW w:w="1166" w:type="dxa"/>
            <w:tcBorders>
              <w:top w:val="nil"/>
              <w:left w:val="nil"/>
              <w:right w:val="nil"/>
            </w:tcBorders>
            <w:shd w:val="clear" w:color="auto" w:fill="auto"/>
            <w:noWrap/>
            <w:vAlign w:val="center"/>
          </w:tcPr>
          <w:p w14:paraId="24A3AAA9"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right w:val="nil"/>
            </w:tcBorders>
            <w:shd w:val="clear" w:color="auto" w:fill="auto"/>
            <w:noWrap/>
            <w:hideMark/>
          </w:tcPr>
          <w:p w14:paraId="35D6D097" w14:textId="618CDC31" w:rsidR="00B92A0A" w:rsidRPr="00CE423A" w:rsidRDefault="00B92A0A" w:rsidP="00B80C38">
            <w:pPr>
              <w:jc w:val="center"/>
              <w:rPr>
                <w:rFonts w:ascii="Calibri" w:eastAsia="Times New Roman" w:hAnsi="Calibri" w:cs="Times New Roman"/>
                <w:color w:val="000000"/>
                <w:sz w:val="18"/>
                <w:szCs w:val="18"/>
                <w:lang w:val="en-CA"/>
              </w:rPr>
            </w:pPr>
            <w:r w:rsidRPr="00776AAE">
              <w:rPr>
                <w:rFonts w:ascii="Calibri" w:eastAsia="Times New Roman" w:hAnsi="Calibri" w:cs="Times New Roman"/>
                <w:color w:val="000000"/>
                <w:sz w:val="18"/>
                <w:szCs w:val="18"/>
                <w:lang w:val="en-CA"/>
              </w:rPr>
              <w:t>35748</w:t>
            </w:r>
          </w:p>
        </w:tc>
      </w:tr>
      <w:tr w:rsidR="00B92A0A" w:rsidRPr="00CE423A" w14:paraId="5C871687"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auto"/>
            <w:noWrap/>
            <w:vAlign w:val="center"/>
            <w:hideMark/>
          </w:tcPr>
          <w:p w14:paraId="457A81B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2002</w:t>
            </w:r>
          </w:p>
        </w:tc>
        <w:tc>
          <w:tcPr>
            <w:tcW w:w="1551" w:type="dxa"/>
            <w:tcBorders>
              <w:top w:val="nil"/>
              <w:left w:val="single" w:sz="4" w:space="0" w:color="auto"/>
              <w:bottom w:val="single" w:sz="4" w:space="0" w:color="auto"/>
              <w:right w:val="nil"/>
            </w:tcBorders>
            <w:shd w:val="clear" w:color="auto" w:fill="auto"/>
            <w:noWrap/>
            <w:vAlign w:val="center"/>
            <w:hideMark/>
          </w:tcPr>
          <w:p w14:paraId="07CEA4D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Den C. Martin</w:t>
            </w:r>
          </w:p>
        </w:tc>
        <w:tc>
          <w:tcPr>
            <w:tcW w:w="1293" w:type="dxa"/>
            <w:tcBorders>
              <w:top w:val="nil"/>
              <w:left w:val="nil"/>
              <w:bottom w:val="single" w:sz="4" w:space="0" w:color="auto"/>
              <w:right w:val="nil"/>
            </w:tcBorders>
            <w:shd w:val="clear" w:color="auto" w:fill="auto"/>
            <w:noWrap/>
            <w:vAlign w:val="center"/>
            <w:hideMark/>
          </w:tcPr>
          <w:p w14:paraId="1D96ACC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402</w:t>
            </w:r>
          </w:p>
        </w:tc>
        <w:tc>
          <w:tcPr>
            <w:tcW w:w="1350" w:type="dxa"/>
            <w:tcBorders>
              <w:top w:val="nil"/>
              <w:left w:val="nil"/>
              <w:bottom w:val="single" w:sz="4" w:space="0" w:color="auto"/>
              <w:right w:val="nil"/>
            </w:tcBorders>
            <w:shd w:val="clear" w:color="auto" w:fill="auto"/>
            <w:noWrap/>
            <w:vAlign w:val="center"/>
            <w:hideMark/>
          </w:tcPr>
          <w:p w14:paraId="386E9AD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single" w:sz="4" w:space="0" w:color="auto"/>
              <w:right w:val="nil"/>
            </w:tcBorders>
            <w:shd w:val="clear" w:color="auto" w:fill="auto"/>
            <w:noWrap/>
            <w:vAlign w:val="center"/>
            <w:hideMark/>
          </w:tcPr>
          <w:p w14:paraId="063625F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319</w:t>
            </w:r>
          </w:p>
        </w:tc>
        <w:tc>
          <w:tcPr>
            <w:tcW w:w="1166" w:type="dxa"/>
            <w:tcBorders>
              <w:top w:val="nil"/>
              <w:left w:val="nil"/>
              <w:bottom w:val="single" w:sz="4" w:space="0" w:color="auto"/>
              <w:right w:val="nil"/>
            </w:tcBorders>
            <w:shd w:val="clear" w:color="auto" w:fill="auto"/>
            <w:noWrap/>
            <w:vAlign w:val="center"/>
          </w:tcPr>
          <w:p w14:paraId="665A0BC7"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auto"/>
            <w:noWrap/>
            <w:vAlign w:val="center"/>
            <w:hideMark/>
          </w:tcPr>
          <w:p w14:paraId="2782B5D9" w14:textId="79EC09D7"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35748</w:t>
            </w:r>
          </w:p>
        </w:tc>
      </w:tr>
      <w:tr w:rsidR="00B92A0A" w:rsidRPr="00CE423A" w14:paraId="5C482C21" w14:textId="77777777" w:rsidTr="007348FD">
        <w:trPr>
          <w:trHeight w:hRule="exact" w:val="227"/>
          <w:jc w:val="center"/>
        </w:trPr>
        <w:tc>
          <w:tcPr>
            <w:tcW w:w="591" w:type="dxa"/>
            <w:tcBorders>
              <w:top w:val="single" w:sz="4" w:space="0" w:color="auto"/>
              <w:left w:val="nil"/>
              <w:bottom w:val="nil"/>
              <w:right w:val="single" w:sz="4" w:space="0" w:color="auto"/>
            </w:tcBorders>
            <w:shd w:val="clear" w:color="auto" w:fill="auto"/>
            <w:noWrap/>
            <w:vAlign w:val="center"/>
            <w:hideMark/>
          </w:tcPr>
          <w:p w14:paraId="45782AE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2003</w:t>
            </w:r>
          </w:p>
        </w:tc>
        <w:tc>
          <w:tcPr>
            <w:tcW w:w="1551" w:type="dxa"/>
            <w:tcBorders>
              <w:top w:val="single" w:sz="4" w:space="0" w:color="auto"/>
              <w:left w:val="single" w:sz="4" w:space="0" w:color="auto"/>
              <w:bottom w:val="nil"/>
              <w:right w:val="nil"/>
            </w:tcBorders>
            <w:shd w:val="clear" w:color="auto" w:fill="auto"/>
            <w:noWrap/>
            <w:vAlign w:val="center"/>
            <w:hideMark/>
          </w:tcPr>
          <w:p w14:paraId="2E13F04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single" w:sz="4" w:space="0" w:color="auto"/>
              <w:left w:val="nil"/>
              <w:bottom w:val="nil"/>
              <w:right w:val="nil"/>
            </w:tcBorders>
            <w:shd w:val="clear" w:color="auto" w:fill="auto"/>
            <w:noWrap/>
            <w:vAlign w:val="center"/>
            <w:hideMark/>
          </w:tcPr>
          <w:p w14:paraId="4DF5013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single" w:sz="4" w:space="0" w:color="auto"/>
              <w:left w:val="nil"/>
              <w:bottom w:val="nil"/>
              <w:right w:val="nil"/>
            </w:tcBorders>
            <w:shd w:val="clear" w:color="auto" w:fill="auto"/>
            <w:noWrap/>
            <w:vAlign w:val="center"/>
            <w:hideMark/>
          </w:tcPr>
          <w:p w14:paraId="4B3CBB1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single" w:sz="4" w:space="0" w:color="auto"/>
              <w:left w:val="nil"/>
              <w:bottom w:val="nil"/>
              <w:right w:val="nil"/>
            </w:tcBorders>
            <w:shd w:val="clear" w:color="auto" w:fill="auto"/>
            <w:noWrap/>
            <w:vAlign w:val="center"/>
            <w:hideMark/>
          </w:tcPr>
          <w:p w14:paraId="73E2B4A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317</w:t>
            </w:r>
          </w:p>
        </w:tc>
        <w:tc>
          <w:tcPr>
            <w:tcW w:w="1166" w:type="dxa"/>
            <w:tcBorders>
              <w:top w:val="single" w:sz="4" w:space="0" w:color="auto"/>
              <w:left w:val="nil"/>
              <w:bottom w:val="nil"/>
              <w:right w:val="nil"/>
            </w:tcBorders>
            <w:shd w:val="clear" w:color="auto" w:fill="auto"/>
            <w:noWrap/>
            <w:vAlign w:val="center"/>
          </w:tcPr>
          <w:p w14:paraId="5B394D33"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single" w:sz="4" w:space="0" w:color="auto"/>
              <w:left w:val="nil"/>
              <w:bottom w:val="nil"/>
              <w:right w:val="nil"/>
            </w:tcBorders>
            <w:shd w:val="clear" w:color="auto" w:fill="auto"/>
            <w:noWrap/>
            <w:vAlign w:val="center"/>
            <w:hideMark/>
          </w:tcPr>
          <w:p w14:paraId="405371F9" w14:textId="565F1562"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37518</w:t>
            </w:r>
          </w:p>
        </w:tc>
      </w:tr>
      <w:tr w:rsidR="00B92A0A" w:rsidRPr="00CE423A" w14:paraId="2577EB59"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57D1E38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2004</w:t>
            </w:r>
          </w:p>
        </w:tc>
        <w:tc>
          <w:tcPr>
            <w:tcW w:w="1551" w:type="dxa"/>
            <w:tcBorders>
              <w:top w:val="nil"/>
              <w:left w:val="single" w:sz="4" w:space="0" w:color="auto"/>
              <w:bottom w:val="nil"/>
              <w:right w:val="nil"/>
            </w:tcBorders>
            <w:shd w:val="clear" w:color="auto" w:fill="auto"/>
            <w:noWrap/>
            <w:vAlign w:val="center"/>
            <w:hideMark/>
          </w:tcPr>
          <w:p w14:paraId="2A1371D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auto"/>
            <w:noWrap/>
            <w:vAlign w:val="center"/>
            <w:hideMark/>
          </w:tcPr>
          <w:p w14:paraId="470301D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auto"/>
            <w:noWrap/>
            <w:vAlign w:val="center"/>
            <w:hideMark/>
          </w:tcPr>
          <w:p w14:paraId="596BADC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12F6054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347</w:t>
            </w:r>
          </w:p>
        </w:tc>
        <w:tc>
          <w:tcPr>
            <w:tcW w:w="1166" w:type="dxa"/>
            <w:tcBorders>
              <w:top w:val="nil"/>
              <w:left w:val="nil"/>
              <w:bottom w:val="nil"/>
              <w:right w:val="nil"/>
            </w:tcBorders>
            <w:shd w:val="clear" w:color="auto" w:fill="auto"/>
            <w:noWrap/>
            <w:vAlign w:val="center"/>
          </w:tcPr>
          <w:p w14:paraId="033657A8"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56CD8519" w14:textId="3B52A186"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37518</w:t>
            </w:r>
          </w:p>
        </w:tc>
      </w:tr>
      <w:tr w:rsidR="00B92A0A" w:rsidRPr="00CE423A" w14:paraId="65916F65" w14:textId="77777777" w:rsidTr="007348FD">
        <w:trPr>
          <w:trHeight w:hRule="exact" w:val="227"/>
          <w:jc w:val="center"/>
        </w:trPr>
        <w:tc>
          <w:tcPr>
            <w:tcW w:w="591" w:type="dxa"/>
            <w:tcBorders>
              <w:top w:val="nil"/>
              <w:left w:val="nil"/>
              <w:bottom w:val="nil"/>
              <w:right w:val="single" w:sz="4" w:space="0" w:color="auto"/>
            </w:tcBorders>
            <w:shd w:val="clear" w:color="auto" w:fill="auto"/>
            <w:noWrap/>
            <w:vAlign w:val="center"/>
            <w:hideMark/>
          </w:tcPr>
          <w:p w14:paraId="048C88F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2005</w:t>
            </w:r>
          </w:p>
        </w:tc>
        <w:tc>
          <w:tcPr>
            <w:tcW w:w="1551" w:type="dxa"/>
            <w:tcBorders>
              <w:top w:val="nil"/>
              <w:left w:val="single" w:sz="4" w:space="0" w:color="auto"/>
              <w:bottom w:val="nil"/>
              <w:right w:val="nil"/>
            </w:tcBorders>
            <w:shd w:val="clear" w:color="auto" w:fill="auto"/>
            <w:noWrap/>
            <w:vAlign w:val="center"/>
            <w:hideMark/>
          </w:tcPr>
          <w:p w14:paraId="1E6EC76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auto"/>
            <w:noWrap/>
            <w:vAlign w:val="center"/>
            <w:hideMark/>
          </w:tcPr>
          <w:p w14:paraId="1AE41D8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auto"/>
            <w:noWrap/>
            <w:vAlign w:val="center"/>
            <w:hideMark/>
          </w:tcPr>
          <w:p w14:paraId="3C4C66A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auto"/>
            <w:noWrap/>
            <w:vAlign w:val="center"/>
            <w:hideMark/>
          </w:tcPr>
          <w:p w14:paraId="5A0A11F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auto"/>
            <w:noWrap/>
            <w:vAlign w:val="center"/>
          </w:tcPr>
          <w:p w14:paraId="4F611F81"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uto"/>
            <w:noWrap/>
            <w:vAlign w:val="center"/>
            <w:hideMark/>
          </w:tcPr>
          <w:p w14:paraId="5C0276B9" w14:textId="0A543F95"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37518</w:t>
            </w:r>
          </w:p>
        </w:tc>
      </w:tr>
      <w:tr w:rsidR="00B92A0A" w:rsidRPr="00CE423A" w14:paraId="2F153D92"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176B6DE1"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2006</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0F6311B4"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66AAEC5F"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463AEB60"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5D64AD2C"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354</w:t>
            </w:r>
          </w:p>
        </w:tc>
        <w:tc>
          <w:tcPr>
            <w:tcW w:w="1166" w:type="dxa"/>
            <w:tcBorders>
              <w:top w:val="nil"/>
              <w:left w:val="nil"/>
              <w:bottom w:val="nil"/>
              <w:right w:val="nil"/>
            </w:tcBorders>
            <w:shd w:val="clear" w:color="auto" w:fill="F2F2F2" w:themeFill="background1" w:themeFillShade="F2"/>
            <w:noWrap/>
            <w:vAlign w:val="center"/>
            <w:hideMark/>
          </w:tcPr>
          <w:p w14:paraId="7A544F04" w14:textId="77777777" w:rsidR="00B92A0A" w:rsidRPr="007348FD" w:rsidRDefault="00B92A0A" w:rsidP="00B80C38">
            <w:pPr>
              <w:jc w:val="center"/>
              <w:rPr>
                <w:rFonts w:ascii="Calibri" w:eastAsia="Times New Roman" w:hAnsi="Calibri" w:cs="Times New Roman"/>
                <w:color w:val="000000"/>
                <w:sz w:val="18"/>
                <w:szCs w:val="18"/>
                <w:lang w:val="en-CA"/>
              </w:rPr>
            </w:pPr>
            <w:proofErr w:type="gramStart"/>
            <w:r w:rsidRPr="007348FD">
              <w:rPr>
                <w:rFonts w:ascii="Calibri" w:eastAsia="Times New Roman" w:hAnsi="Calibri" w:cs="Times New Roman"/>
                <w:color w:val="000000"/>
                <w:sz w:val="18"/>
                <w:szCs w:val="18"/>
                <w:lang w:val="en-CA"/>
              </w:rPr>
              <w:t>new</w:t>
            </w:r>
            <w:proofErr w:type="gramEnd"/>
            <w:r w:rsidRPr="007348FD">
              <w:rPr>
                <w:rFonts w:ascii="Calibri" w:eastAsia="Times New Roman" w:hAnsi="Calibri" w:cs="Times New Roman"/>
                <w:color w:val="000000"/>
                <w:sz w:val="18"/>
                <w:szCs w:val="18"/>
                <w:lang w:val="en-CA"/>
              </w:rPr>
              <w:t xml:space="preserve"> design</w:t>
            </w:r>
          </w:p>
        </w:tc>
        <w:tc>
          <w:tcPr>
            <w:tcW w:w="1170" w:type="dxa"/>
            <w:tcBorders>
              <w:top w:val="nil"/>
              <w:left w:val="nil"/>
              <w:bottom w:val="nil"/>
              <w:right w:val="nil"/>
            </w:tcBorders>
            <w:shd w:val="clear" w:color="auto" w:fill="F2F2F2" w:themeFill="background1" w:themeFillShade="F2"/>
            <w:noWrap/>
            <w:vAlign w:val="center"/>
            <w:hideMark/>
          </w:tcPr>
          <w:p w14:paraId="0F684B16" w14:textId="77777777" w:rsidR="00B92A0A" w:rsidRPr="007348FD" w:rsidRDefault="00B92A0A" w:rsidP="00B80C38">
            <w:pPr>
              <w:jc w:val="center"/>
              <w:rPr>
                <w:rFonts w:ascii="Calibri" w:eastAsia="Times New Roman" w:hAnsi="Calibri" w:cs="Times New Roman"/>
                <w:color w:val="000000"/>
                <w:sz w:val="18"/>
                <w:szCs w:val="18"/>
                <w:lang w:val="en-CA"/>
              </w:rPr>
            </w:pPr>
            <w:r w:rsidRPr="007348FD">
              <w:rPr>
                <w:rFonts w:ascii="Calibri" w:eastAsia="Times New Roman" w:hAnsi="Calibri" w:cs="Times New Roman"/>
                <w:color w:val="000000"/>
                <w:sz w:val="18"/>
                <w:szCs w:val="18"/>
                <w:lang w:val="en-CA"/>
              </w:rPr>
              <w:t>44302</w:t>
            </w:r>
          </w:p>
        </w:tc>
      </w:tr>
      <w:tr w:rsidR="00B92A0A" w:rsidRPr="00CE423A" w14:paraId="12798852"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5CE7D4D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2007</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44DC3A6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4FB9718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18447E3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16ABC73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F2F2F2" w:themeFill="background1" w:themeFillShade="F2"/>
            <w:noWrap/>
            <w:vAlign w:val="center"/>
          </w:tcPr>
          <w:p w14:paraId="5706A01C"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F2F2F2" w:themeFill="background1" w:themeFillShade="F2"/>
            <w:noWrap/>
            <w:vAlign w:val="center"/>
            <w:hideMark/>
          </w:tcPr>
          <w:p w14:paraId="34393A2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B92A0A" w:rsidRPr="00CE423A" w14:paraId="2E1DE033"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5B6F7F9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2008</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5F7DA5F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725572E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53254D1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590BA1C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F2F2F2" w:themeFill="background1" w:themeFillShade="F2"/>
            <w:noWrap/>
            <w:vAlign w:val="center"/>
          </w:tcPr>
          <w:p w14:paraId="2E4B40FE"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F2F2F2" w:themeFill="background1" w:themeFillShade="F2"/>
            <w:noWrap/>
            <w:vAlign w:val="center"/>
            <w:hideMark/>
          </w:tcPr>
          <w:p w14:paraId="18090BF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B92A0A" w:rsidRPr="00CE423A" w14:paraId="667105CB" w14:textId="77777777" w:rsidTr="007348FD">
        <w:trPr>
          <w:trHeight w:hRule="exact" w:val="227"/>
          <w:jc w:val="center"/>
        </w:trPr>
        <w:tc>
          <w:tcPr>
            <w:tcW w:w="591" w:type="dxa"/>
            <w:tcBorders>
              <w:top w:val="nil"/>
              <w:left w:val="nil"/>
              <w:bottom w:val="nil"/>
              <w:right w:val="single" w:sz="4" w:space="0" w:color="auto"/>
            </w:tcBorders>
            <w:shd w:val="clear" w:color="auto" w:fill="F2F2F2" w:themeFill="background1" w:themeFillShade="F2"/>
            <w:noWrap/>
            <w:vAlign w:val="center"/>
            <w:hideMark/>
          </w:tcPr>
          <w:p w14:paraId="4B2EBE9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2009</w:t>
            </w:r>
          </w:p>
        </w:tc>
        <w:tc>
          <w:tcPr>
            <w:tcW w:w="1551" w:type="dxa"/>
            <w:tcBorders>
              <w:top w:val="nil"/>
              <w:left w:val="single" w:sz="4" w:space="0" w:color="auto"/>
              <w:bottom w:val="nil"/>
              <w:right w:val="nil"/>
            </w:tcBorders>
            <w:shd w:val="clear" w:color="auto" w:fill="F2F2F2" w:themeFill="background1" w:themeFillShade="F2"/>
            <w:noWrap/>
            <w:vAlign w:val="center"/>
            <w:hideMark/>
          </w:tcPr>
          <w:p w14:paraId="5B52C4A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nil"/>
              <w:right w:val="nil"/>
            </w:tcBorders>
            <w:shd w:val="clear" w:color="auto" w:fill="F2F2F2" w:themeFill="background1" w:themeFillShade="F2"/>
            <w:noWrap/>
            <w:vAlign w:val="center"/>
            <w:hideMark/>
          </w:tcPr>
          <w:p w14:paraId="114F290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nil"/>
              <w:right w:val="nil"/>
            </w:tcBorders>
            <w:shd w:val="clear" w:color="auto" w:fill="F2F2F2" w:themeFill="background1" w:themeFillShade="F2"/>
            <w:noWrap/>
            <w:vAlign w:val="center"/>
            <w:hideMark/>
          </w:tcPr>
          <w:p w14:paraId="24E62D7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nil"/>
              <w:right w:val="nil"/>
            </w:tcBorders>
            <w:shd w:val="clear" w:color="auto" w:fill="F2F2F2" w:themeFill="background1" w:themeFillShade="F2"/>
            <w:noWrap/>
            <w:vAlign w:val="center"/>
            <w:hideMark/>
          </w:tcPr>
          <w:p w14:paraId="2D6AF6F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355</w:t>
            </w:r>
          </w:p>
        </w:tc>
        <w:tc>
          <w:tcPr>
            <w:tcW w:w="1166" w:type="dxa"/>
            <w:tcBorders>
              <w:top w:val="nil"/>
              <w:left w:val="nil"/>
              <w:bottom w:val="nil"/>
              <w:right w:val="nil"/>
            </w:tcBorders>
            <w:shd w:val="clear" w:color="auto" w:fill="F2F2F2" w:themeFill="background1" w:themeFillShade="F2"/>
            <w:noWrap/>
            <w:vAlign w:val="center"/>
          </w:tcPr>
          <w:p w14:paraId="7B9209B2"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F2F2F2" w:themeFill="background1" w:themeFillShade="F2"/>
            <w:noWrap/>
            <w:vAlign w:val="center"/>
            <w:hideMark/>
          </w:tcPr>
          <w:p w14:paraId="2C8ADDF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B92A0A" w:rsidRPr="00CE423A" w14:paraId="3F32C94C" w14:textId="77777777" w:rsidTr="007348FD">
        <w:trPr>
          <w:trHeight w:hRule="exact" w:val="227"/>
          <w:jc w:val="center"/>
        </w:trPr>
        <w:tc>
          <w:tcPr>
            <w:tcW w:w="591" w:type="dxa"/>
            <w:tcBorders>
              <w:top w:val="nil"/>
              <w:left w:val="nil"/>
              <w:right w:val="single" w:sz="4" w:space="0" w:color="auto"/>
            </w:tcBorders>
            <w:shd w:val="clear" w:color="auto" w:fill="F2F2F2" w:themeFill="background1" w:themeFillShade="F2"/>
            <w:noWrap/>
            <w:vAlign w:val="center"/>
            <w:hideMark/>
          </w:tcPr>
          <w:p w14:paraId="18F8332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2010</w:t>
            </w:r>
          </w:p>
        </w:tc>
        <w:tc>
          <w:tcPr>
            <w:tcW w:w="1551" w:type="dxa"/>
            <w:tcBorders>
              <w:top w:val="nil"/>
              <w:left w:val="single" w:sz="4" w:space="0" w:color="auto"/>
              <w:right w:val="nil"/>
            </w:tcBorders>
            <w:shd w:val="clear" w:color="auto" w:fill="F2F2F2" w:themeFill="background1" w:themeFillShade="F2"/>
            <w:noWrap/>
            <w:vAlign w:val="center"/>
            <w:hideMark/>
          </w:tcPr>
          <w:p w14:paraId="04CE78E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right w:val="nil"/>
            </w:tcBorders>
            <w:shd w:val="clear" w:color="auto" w:fill="F2F2F2" w:themeFill="background1" w:themeFillShade="F2"/>
            <w:noWrap/>
            <w:vAlign w:val="center"/>
            <w:hideMark/>
          </w:tcPr>
          <w:p w14:paraId="00009EF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right w:val="nil"/>
            </w:tcBorders>
            <w:shd w:val="clear" w:color="auto" w:fill="F2F2F2" w:themeFill="background1" w:themeFillShade="F2"/>
            <w:noWrap/>
            <w:vAlign w:val="center"/>
            <w:hideMark/>
          </w:tcPr>
          <w:p w14:paraId="32E039C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right w:val="nil"/>
            </w:tcBorders>
            <w:shd w:val="clear" w:color="auto" w:fill="F2F2F2" w:themeFill="background1" w:themeFillShade="F2"/>
            <w:noWrap/>
            <w:vAlign w:val="center"/>
            <w:hideMark/>
          </w:tcPr>
          <w:p w14:paraId="5F15A0B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354</w:t>
            </w:r>
          </w:p>
        </w:tc>
        <w:tc>
          <w:tcPr>
            <w:tcW w:w="1166" w:type="dxa"/>
            <w:tcBorders>
              <w:top w:val="nil"/>
              <w:left w:val="nil"/>
              <w:right w:val="nil"/>
            </w:tcBorders>
            <w:shd w:val="clear" w:color="auto" w:fill="F2F2F2" w:themeFill="background1" w:themeFillShade="F2"/>
            <w:noWrap/>
            <w:vAlign w:val="center"/>
          </w:tcPr>
          <w:p w14:paraId="5BC4A703"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right w:val="nil"/>
            </w:tcBorders>
            <w:shd w:val="clear" w:color="auto" w:fill="F2F2F2" w:themeFill="background1" w:themeFillShade="F2"/>
            <w:noWrap/>
            <w:vAlign w:val="center"/>
            <w:hideMark/>
          </w:tcPr>
          <w:p w14:paraId="2247FFF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B92A0A" w:rsidRPr="00CE423A" w14:paraId="3B102AC2"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F2F2F2" w:themeFill="background1" w:themeFillShade="F2"/>
            <w:noWrap/>
            <w:vAlign w:val="center"/>
            <w:hideMark/>
          </w:tcPr>
          <w:p w14:paraId="1A612F0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2011</w:t>
            </w:r>
          </w:p>
        </w:tc>
        <w:tc>
          <w:tcPr>
            <w:tcW w:w="1551" w:type="dxa"/>
            <w:tcBorders>
              <w:top w:val="nil"/>
              <w:left w:val="single" w:sz="4" w:space="0" w:color="auto"/>
              <w:bottom w:val="single" w:sz="4" w:space="0" w:color="auto"/>
              <w:right w:val="nil"/>
            </w:tcBorders>
            <w:shd w:val="clear" w:color="auto" w:fill="F2F2F2" w:themeFill="background1" w:themeFillShade="F2"/>
            <w:noWrap/>
            <w:vAlign w:val="center"/>
            <w:hideMark/>
          </w:tcPr>
          <w:p w14:paraId="1D5688F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nil"/>
              <w:left w:val="nil"/>
              <w:bottom w:val="single" w:sz="4" w:space="0" w:color="auto"/>
              <w:right w:val="nil"/>
            </w:tcBorders>
            <w:shd w:val="clear" w:color="auto" w:fill="F2F2F2" w:themeFill="background1" w:themeFillShade="F2"/>
            <w:noWrap/>
            <w:vAlign w:val="center"/>
            <w:hideMark/>
          </w:tcPr>
          <w:p w14:paraId="1BD07E7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nil"/>
              <w:left w:val="nil"/>
              <w:bottom w:val="single" w:sz="4" w:space="0" w:color="auto"/>
              <w:right w:val="nil"/>
            </w:tcBorders>
            <w:shd w:val="clear" w:color="auto" w:fill="F2F2F2" w:themeFill="background1" w:themeFillShade="F2"/>
            <w:noWrap/>
            <w:vAlign w:val="center"/>
            <w:hideMark/>
          </w:tcPr>
          <w:p w14:paraId="28913B5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10'x10'</w:t>
            </w:r>
          </w:p>
        </w:tc>
        <w:tc>
          <w:tcPr>
            <w:tcW w:w="904" w:type="dxa"/>
            <w:tcBorders>
              <w:top w:val="nil"/>
              <w:left w:val="nil"/>
              <w:bottom w:val="single" w:sz="4" w:space="0" w:color="auto"/>
              <w:right w:val="nil"/>
            </w:tcBorders>
            <w:shd w:val="clear" w:color="auto" w:fill="F2F2F2" w:themeFill="background1" w:themeFillShade="F2"/>
            <w:noWrap/>
            <w:vAlign w:val="center"/>
            <w:hideMark/>
          </w:tcPr>
          <w:p w14:paraId="669DEF0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single" w:sz="4" w:space="0" w:color="auto"/>
              <w:right w:val="nil"/>
            </w:tcBorders>
            <w:shd w:val="clear" w:color="auto" w:fill="F2F2F2" w:themeFill="background1" w:themeFillShade="F2"/>
            <w:noWrap/>
            <w:vAlign w:val="center"/>
          </w:tcPr>
          <w:p w14:paraId="53E73CB3"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F2F2F2" w:themeFill="background1" w:themeFillShade="F2"/>
            <w:noWrap/>
            <w:vAlign w:val="center"/>
            <w:hideMark/>
          </w:tcPr>
          <w:p w14:paraId="69108D7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44302</w:t>
            </w:r>
          </w:p>
        </w:tc>
      </w:tr>
      <w:tr w:rsidR="00B92A0A" w:rsidRPr="00CE423A" w14:paraId="6ECDA057" w14:textId="77777777" w:rsidTr="007348FD">
        <w:trPr>
          <w:trHeight w:hRule="exact" w:val="227"/>
          <w:jc w:val="center"/>
        </w:trPr>
        <w:tc>
          <w:tcPr>
            <w:tcW w:w="591"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645191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2012</w:t>
            </w:r>
          </w:p>
        </w:tc>
        <w:tc>
          <w:tcPr>
            <w:tcW w:w="1551" w:type="dxa"/>
            <w:tcBorders>
              <w:top w:val="single" w:sz="4" w:space="0" w:color="auto"/>
              <w:left w:val="single" w:sz="4" w:space="0" w:color="auto"/>
              <w:bottom w:val="single" w:sz="4" w:space="0" w:color="auto"/>
              <w:right w:val="nil"/>
            </w:tcBorders>
            <w:shd w:val="clear" w:color="auto" w:fill="D9D9D9" w:themeFill="background1" w:themeFillShade="D9"/>
            <w:noWrap/>
            <w:vAlign w:val="center"/>
            <w:hideMark/>
          </w:tcPr>
          <w:p w14:paraId="53E12FB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Marco-Michel</w:t>
            </w:r>
          </w:p>
        </w:tc>
        <w:tc>
          <w:tcPr>
            <w:tcW w:w="1293" w:type="dxa"/>
            <w:tcBorders>
              <w:top w:val="single" w:sz="4" w:space="0" w:color="auto"/>
              <w:left w:val="nil"/>
              <w:bottom w:val="single" w:sz="4" w:space="0" w:color="auto"/>
              <w:right w:val="nil"/>
            </w:tcBorders>
            <w:shd w:val="clear" w:color="auto" w:fill="D9D9D9" w:themeFill="background1" w:themeFillShade="D9"/>
            <w:noWrap/>
            <w:vAlign w:val="center"/>
            <w:hideMark/>
          </w:tcPr>
          <w:p w14:paraId="00EFA87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660</w:t>
            </w:r>
          </w:p>
        </w:tc>
        <w:tc>
          <w:tcPr>
            <w:tcW w:w="1350" w:type="dxa"/>
            <w:tcBorders>
              <w:top w:val="single" w:sz="4" w:space="0" w:color="auto"/>
              <w:left w:val="nil"/>
              <w:bottom w:val="single" w:sz="4" w:space="0" w:color="auto"/>
              <w:right w:val="nil"/>
            </w:tcBorders>
            <w:shd w:val="clear" w:color="auto" w:fill="D9D9D9" w:themeFill="background1" w:themeFillShade="D9"/>
            <w:noWrap/>
            <w:vAlign w:val="center"/>
            <w:hideMark/>
          </w:tcPr>
          <w:p w14:paraId="051FA1AD" w14:textId="03D0B00D" w:rsidR="00B92A0A" w:rsidRPr="00CE423A" w:rsidRDefault="005A1AEC"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13.4 x 13.4</w:t>
            </w:r>
            <w:r w:rsidR="00B92A0A" w:rsidRPr="00CE423A">
              <w:rPr>
                <w:rFonts w:ascii="Calibri" w:eastAsia="Times New Roman" w:hAnsi="Calibri" w:cs="Times New Roman"/>
                <w:color w:val="000000"/>
                <w:sz w:val="18"/>
                <w:szCs w:val="18"/>
                <w:lang w:val="en-CA"/>
              </w:rPr>
              <w:t xml:space="preserve"> km</w:t>
            </w:r>
          </w:p>
        </w:tc>
        <w:tc>
          <w:tcPr>
            <w:tcW w:w="904" w:type="dxa"/>
            <w:tcBorders>
              <w:top w:val="single" w:sz="4" w:space="0" w:color="auto"/>
              <w:left w:val="nil"/>
              <w:bottom w:val="single" w:sz="4" w:space="0" w:color="auto"/>
              <w:right w:val="nil"/>
            </w:tcBorders>
            <w:shd w:val="clear" w:color="auto" w:fill="D9D9D9" w:themeFill="background1" w:themeFillShade="D9"/>
            <w:noWrap/>
            <w:vAlign w:val="center"/>
            <w:hideMark/>
          </w:tcPr>
          <w:p w14:paraId="298A0A4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321</w:t>
            </w:r>
          </w:p>
        </w:tc>
        <w:tc>
          <w:tcPr>
            <w:tcW w:w="1166" w:type="dxa"/>
            <w:tcBorders>
              <w:top w:val="single" w:sz="4" w:space="0" w:color="auto"/>
              <w:left w:val="nil"/>
              <w:bottom w:val="single" w:sz="4" w:space="0" w:color="auto"/>
              <w:right w:val="nil"/>
            </w:tcBorders>
            <w:shd w:val="clear" w:color="auto" w:fill="D9D9D9" w:themeFill="background1" w:themeFillShade="D9"/>
            <w:noWrap/>
            <w:vAlign w:val="center"/>
            <w:hideMark/>
          </w:tcPr>
          <w:p w14:paraId="2FB9B72C" w14:textId="77777777" w:rsidR="00B92A0A" w:rsidRPr="00CE423A" w:rsidRDefault="00B92A0A" w:rsidP="00B80C38">
            <w:pPr>
              <w:jc w:val="center"/>
              <w:rPr>
                <w:rFonts w:ascii="Calibri" w:eastAsia="Times New Roman" w:hAnsi="Calibri" w:cs="Times New Roman"/>
                <w:color w:val="000000"/>
                <w:sz w:val="18"/>
                <w:szCs w:val="18"/>
                <w:lang w:val="en-CA"/>
              </w:rPr>
            </w:pPr>
            <w:proofErr w:type="gramStart"/>
            <w:r w:rsidRPr="00CE423A">
              <w:rPr>
                <w:rFonts w:ascii="Calibri" w:eastAsia="Times New Roman" w:hAnsi="Calibri" w:cs="Times New Roman"/>
                <w:color w:val="000000"/>
                <w:sz w:val="18"/>
                <w:szCs w:val="18"/>
                <w:lang w:val="en-CA"/>
              </w:rPr>
              <w:t>new</w:t>
            </w:r>
            <w:proofErr w:type="gramEnd"/>
            <w:r w:rsidRPr="00CE423A">
              <w:rPr>
                <w:rFonts w:ascii="Calibri" w:eastAsia="Times New Roman" w:hAnsi="Calibri" w:cs="Times New Roman"/>
                <w:color w:val="000000"/>
                <w:sz w:val="18"/>
                <w:szCs w:val="18"/>
                <w:lang w:val="en-CA"/>
              </w:rPr>
              <w:t xml:space="preserve"> design</w:t>
            </w:r>
          </w:p>
        </w:tc>
        <w:tc>
          <w:tcPr>
            <w:tcW w:w="1170" w:type="dxa"/>
            <w:tcBorders>
              <w:top w:val="single" w:sz="4" w:space="0" w:color="auto"/>
              <w:left w:val="nil"/>
              <w:bottom w:val="single" w:sz="4" w:space="0" w:color="auto"/>
              <w:right w:val="nil"/>
            </w:tcBorders>
            <w:shd w:val="clear" w:color="auto" w:fill="D9D9D9" w:themeFill="background1" w:themeFillShade="D9"/>
            <w:noWrap/>
            <w:vAlign w:val="center"/>
            <w:hideMark/>
          </w:tcPr>
          <w:p w14:paraId="02B4D7F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32047F30" w14:textId="77777777" w:rsidTr="007348FD">
        <w:trPr>
          <w:trHeight w:hRule="exact" w:val="227"/>
          <w:jc w:val="center"/>
        </w:trPr>
        <w:tc>
          <w:tcPr>
            <w:tcW w:w="591" w:type="dxa"/>
            <w:tcBorders>
              <w:top w:val="single" w:sz="4" w:space="0" w:color="auto"/>
              <w:left w:val="nil"/>
              <w:bottom w:val="nil"/>
              <w:right w:val="single" w:sz="4" w:space="0" w:color="auto"/>
            </w:tcBorders>
            <w:shd w:val="clear" w:color="auto" w:fill="BFBFBF" w:themeFill="background1" w:themeFillShade="BF"/>
            <w:noWrap/>
            <w:vAlign w:val="center"/>
            <w:hideMark/>
          </w:tcPr>
          <w:p w14:paraId="618D12F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2013</w:t>
            </w:r>
          </w:p>
        </w:tc>
        <w:tc>
          <w:tcPr>
            <w:tcW w:w="1551" w:type="dxa"/>
            <w:tcBorders>
              <w:top w:val="single" w:sz="4" w:space="0" w:color="auto"/>
              <w:left w:val="single" w:sz="4" w:space="0" w:color="auto"/>
              <w:bottom w:val="nil"/>
              <w:right w:val="nil"/>
            </w:tcBorders>
            <w:shd w:val="clear" w:color="auto" w:fill="BFBFBF" w:themeFill="background1" w:themeFillShade="BF"/>
            <w:noWrap/>
            <w:vAlign w:val="center"/>
            <w:hideMark/>
          </w:tcPr>
          <w:p w14:paraId="7C1E8A4A" w14:textId="77777777" w:rsidR="00B92A0A" w:rsidRPr="00CE423A" w:rsidRDefault="00B92A0A" w:rsidP="00B80C38">
            <w:pPr>
              <w:jc w:val="center"/>
              <w:rPr>
                <w:rFonts w:ascii="Calibri" w:eastAsia="Times New Roman" w:hAnsi="Calibri" w:cs="Times New Roman"/>
                <w:color w:val="000000"/>
                <w:sz w:val="18"/>
                <w:szCs w:val="18"/>
                <w:lang w:val="en-CA"/>
              </w:rPr>
            </w:pPr>
            <w:r>
              <w:rPr>
                <w:rFonts w:ascii="Calibri" w:eastAsia="Times New Roman" w:hAnsi="Calibri" w:cs="Times New Roman"/>
                <w:color w:val="000000"/>
                <w:sz w:val="18"/>
                <w:szCs w:val="18"/>
                <w:lang w:val="en-CA"/>
              </w:rPr>
              <w:t>J</w:t>
            </w:r>
            <w:r w:rsidRPr="00CE423A">
              <w:rPr>
                <w:rFonts w:ascii="Calibri" w:eastAsia="Times New Roman" w:hAnsi="Calibri" w:cs="Times New Roman"/>
                <w:color w:val="000000"/>
                <w:sz w:val="18"/>
                <w:szCs w:val="18"/>
                <w:lang w:val="en-CA"/>
              </w:rPr>
              <w:t>ean-Mathieu</w:t>
            </w:r>
          </w:p>
        </w:tc>
        <w:tc>
          <w:tcPr>
            <w:tcW w:w="1293" w:type="dxa"/>
            <w:tcBorders>
              <w:top w:val="single" w:sz="4" w:space="0" w:color="auto"/>
              <w:left w:val="nil"/>
              <w:bottom w:val="nil"/>
              <w:right w:val="nil"/>
            </w:tcBorders>
            <w:shd w:val="clear" w:color="auto" w:fill="BFBFBF" w:themeFill="background1" w:themeFillShade="BF"/>
            <w:noWrap/>
            <w:vAlign w:val="center"/>
            <w:hideMark/>
          </w:tcPr>
          <w:p w14:paraId="3AAC27E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single" w:sz="4" w:space="0" w:color="auto"/>
              <w:left w:val="nil"/>
              <w:bottom w:val="nil"/>
              <w:right w:val="nil"/>
            </w:tcBorders>
            <w:shd w:val="clear" w:color="auto" w:fill="BFBFBF" w:themeFill="background1" w:themeFillShade="BF"/>
            <w:noWrap/>
            <w:vAlign w:val="center"/>
            <w:hideMark/>
          </w:tcPr>
          <w:p w14:paraId="7984906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single" w:sz="4" w:space="0" w:color="auto"/>
              <w:left w:val="nil"/>
              <w:bottom w:val="nil"/>
              <w:right w:val="nil"/>
            </w:tcBorders>
            <w:shd w:val="clear" w:color="auto" w:fill="BFBFBF" w:themeFill="background1" w:themeFillShade="BF"/>
            <w:noWrap/>
            <w:vAlign w:val="center"/>
            <w:hideMark/>
          </w:tcPr>
          <w:p w14:paraId="6DA5A3E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352</w:t>
            </w:r>
          </w:p>
        </w:tc>
        <w:tc>
          <w:tcPr>
            <w:tcW w:w="1166" w:type="dxa"/>
            <w:tcBorders>
              <w:top w:val="single" w:sz="4" w:space="0" w:color="auto"/>
              <w:left w:val="nil"/>
              <w:bottom w:val="nil"/>
              <w:right w:val="nil"/>
            </w:tcBorders>
            <w:shd w:val="clear" w:color="auto" w:fill="BFBFBF" w:themeFill="background1" w:themeFillShade="BF"/>
            <w:noWrap/>
            <w:vAlign w:val="center"/>
            <w:hideMark/>
          </w:tcPr>
          <w:p w14:paraId="068E9E88" w14:textId="77777777" w:rsidR="00B92A0A" w:rsidRPr="00CE423A" w:rsidRDefault="00B92A0A" w:rsidP="00B80C38">
            <w:pPr>
              <w:jc w:val="center"/>
              <w:rPr>
                <w:rFonts w:ascii="Calibri" w:eastAsia="Times New Roman" w:hAnsi="Calibri" w:cs="Times New Roman"/>
                <w:color w:val="000000"/>
                <w:sz w:val="18"/>
                <w:szCs w:val="18"/>
                <w:lang w:val="en-CA"/>
              </w:rPr>
            </w:pPr>
            <w:proofErr w:type="gramStart"/>
            <w:r w:rsidRPr="00CE423A">
              <w:rPr>
                <w:rFonts w:ascii="Calibri" w:eastAsia="Times New Roman" w:hAnsi="Calibri" w:cs="Times New Roman"/>
                <w:color w:val="000000"/>
                <w:sz w:val="18"/>
                <w:szCs w:val="18"/>
                <w:lang w:val="en-CA"/>
              </w:rPr>
              <w:t>new</w:t>
            </w:r>
            <w:proofErr w:type="gramEnd"/>
            <w:r w:rsidRPr="00CE423A">
              <w:rPr>
                <w:rFonts w:ascii="Calibri" w:eastAsia="Times New Roman" w:hAnsi="Calibri" w:cs="Times New Roman"/>
                <w:color w:val="000000"/>
                <w:sz w:val="18"/>
                <w:szCs w:val="18"/>
                <w:lang w:val="en-CA"/>
              </w:rPr>
              <w:t xml:space="preserve"> stations</w:t>
            </w:r>
          </w:p>
        </w:tc>
        <w:tc>
          <w:tcPr>
            <w:tcW w:w="1170" w:type="dxa"/>
            <w:tcBorders>
              <w:top w:val="single" w:sz="4" w:space="0" w:color="auto"/>
              <w:left w:val="nil"/>
              <w:bottom w:val="nil"/>
              <w:right w:val="nil"/>
            </w:tcBorders>
            <w:shd w:val="clear" w:color="auto" w:fill="BFBFBF" w:themeFill="background1" w:themeFillShade="BF"/>
            <w:noWrap/>
            <w:vAlign w:val="center"/>
            <w:hideMark/>
          </w:tcPr>
          <w:p w14:paraId="28647C6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20867E8A"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7190282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2014</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4260761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099E629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1C38EA5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4E83AB6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BFBFBF" w:themeFill="background1" w:themeFillShade="BF"/>
            <w:noWrap/>
            <w:vAlign w:val="center"/>
          </w:tcPr>
          <w:p w14:paraId="2C538269"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1ABEB08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4398AB75"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62B12BA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2015</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41E4965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79692873"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5241CC9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4152D722"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BFBFBF" w:themeFill="background1" w:themeFillShade="BF"/>
            <w:noWrap/>
            <w:vAlign w:val="center"/>
          </w:tcPr>
          <w:p w14:paraId="22140D1E"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7648029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144C9DAC"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52F6755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2016</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5400F355"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4383E47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35E061E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7C17B48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354</w:t>
            </w:r>
          </w:p>
        </w:tc>
        <w:tc>
          <w:tcPr>
            <w:tcW w:w="1166" w:type="dxa"/>
            <w:tcBorders>
              <w:top w:val="nil"/>
              <w:left w:val="nil"/>
              <w:bottom w:val="nil"/>
              <w:right w:val="nil"/>
            </w:tcBorders>
            <w:shd w:val="clear" w:color="auto" w:fill="BFBFBF" w:themeFill="background1" w:themeFillShade="BF"/>
            <w:noWrap/>
            <w:vAlign w:val="center"/>
          </w:tcPr>
          <w:p w14:paraId="34748272"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74BD114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602B3D05" w14:textId="77777777" w:rsidTr="007348FD">
        <w:trPr>
          <w:trHeight w:hRule="exact" w:val="227"/>
          <w:jc w:val="center"/>
        </w:trPr>
        <w:tc>
          <w:tcPr>
            <w:tcW w:w="591" w:type="dxa"/>
            <w:tcBorders>
              <w:top w:val="nil"/>
              <w:left w:val="nil"/>
              <w:bottom w:val="nil"/>
              <w:right w:val="single" w:sz="4" w:space="0" w:color="auto"/>
            </w:tcBorders>
            <w:shd w:val="clear" w:color="auto" w:fill="BFBFBF" w:themeFill="background1" w:themeFillShade="BF"/>
            <w:noWrap/>
            <w:vAlign w:val="center"/>
            <w:hideMark/>
          </w:tcPr>
          <w:p w14:paraId="5A49910C"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2017</w:t>
            </w:r>
          </w:p>
        </w:tc>
        <w:tc>
          <w:tcPr>
            <w:tcW w:w="1551" w:type="dxa"/>
            <w:tcBorders>
              <w:top w:val="nil"/>
              <w:left w:val="single" w:sz="4" w:space="0" w:color="auto"/>
              <w:bottom w:val="nil"/>
              <w:right w:val="nil"/>
            </w:tcBorders>
            <w:shd w:val="clear" w:color="auto" w:fill="BFBFBF" w:themeFill="background1" w:themeFillShade="BF"/>
            <w:noWrap/>
            <w:vAlign w:val="center"/>
            <w:hideMark/>
          </w:tcPr>
          <w:p w14:paraId="534E50B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nil"/>
              <w:right w:val="nil"/>
            </w:tcBorders>
            <w:shd w:val="clear" w:color="auto" w:fill="BFBFBF" w:themeFill="background1" w:themeFillShade="BF"/>
            <w:noWrap/>
            <w:vAlign w:val="center"/>
            <w:hideMark/>
          </w:tcPr>
          <w:p w14:paraId="7E7BC177"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nil"/>
              <w:right w:val="nil"/>
            </w:tcBorders>
            <w:shd w:val="clear" w:color="auto" w:fill="BFBFBF" w:themeFill="background1" w:themeFillShade="BF"/>
            <w:noWrap/>
            <w:vAlign w:val="center"/>
            <w:hideMark/>
          </w:tcPr>
          <w:p w14:paraId="6CB9E086"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BFBFBF" w:themeFill="background1" w:themeFillShade="BF"/>
            <w:noWrap/>
            <w:vAlign w:val="center"/>
            <w:hideMark/>
          </w:tcPr>
          <w:p w14:paraId="31E75CE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BFBFBF" w:themeFill="background1" w:themeFillShade="BF"/>
            <w:noWrap/>
            <w:vAlign w:val="center"/>
          </w:tcPr>
          <w:p w14:paraId="13E3FD3C"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BFBFBF" w:themeFill="background1" w:themeFillShade="BF"/>
            <w:noWrap/>
            <w:vAlign w:val="center"/>
            <w:hideMark/>
          </w:tcPr>
          <w:p w14:paraId="2C76AF2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18155467" w14:textId="77777777" w:rsidTr="007348FD">
        <w:trPr>
          <w:trHeight w:hRule="exact" w:val="227"/>
          <w:jc w:val="center"/>
        </w:trPr>
        <w:tc>
          <w:tcPr>
            <w:tcW w:w="591" w:type="dxa"/>
            <w:tcBorders>
              <w:top w:val="nil"/>
              <w:left w:val="nil"/>
              <w:bottom w:val="single" w:sz="4" w:space="0" w:color="auto"/>
              <w:right w:val="single" w:sz="4" w:space="0" w:color="auto"/>
            </w:tcBorders>
            <w:shd w:val="clear" w:color="auto" w:fill="BFBFBF" w:themeFill="background1" w:themeFillShade="BF"/>
            <w:noWrap/>
            <w:vAlign w:val="center"/>
            <w:hideMark/>
          </w:tcPr>
          <w:p w14:paraId="75D0C35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2018</w:t>
            </w:r>
          </w:p>
        </w:tc>
        <w:tc>
          <w:tcPr>
            <w:tcW w:w="1551" w:type="dxa"/>
            <w:tcBorders>
              <w:top w:val="nil"/>
              <w:left w:val="single" w:sz="4" w:space="0" w:color="auto"/>
              <w:bottom w:val="single" w:sz="4" w:space="0" w:color="auto"/>
              <w:right w:val="nil"/>
            </w:tcBorders>
            <w:shd w:val="clear" w:color="auto" w:fill="BFBFBF" w:themeFill="background1" w:themeFillShade="BF"/>
            <w:noWrap/>
            <w:vAlign w:val="center"/>
            <w:hideMark/>
          </w:tcPr>
          <w:p w14:paraId="64E2578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Jean-Mathieu</w:t>
            </w:r>
          </w:p>
        </w:tc>
        <w:tc>
          <w:tcPr>
            <w:tcW w:w="1293" w:type="dxa"/>
            <w:tcBorders>
              <w:top w:val="nil"/>
              <w:left w:val="nil"/>
              <w:bottom w:val="single" w:sz="4" w:space="0" w:color="auto"/>
              <w:right w:val="nil"/>
            </w:tcBorders>
            <w:shd w:val="clear" w:color="auto" w:fill="BFBFBF" w:themeFill="background1" w:themeFillShade="BF"/>
            <w:noWrap/>
            <w:vAlign w:val="center"/>
            <w:hideMark/>
          </w:tcPr>
          <w:p w14:paraId="5A4523D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720</w:t>
            </w:r>
          </w:p>
        </w:tc>
        <w:tc>
          <w:tcPr>
            <w:tcW w:w="1350" w:type="dxa"/>
            <w:tcBorders>
              <w:top w:val="nil"/>
              <w:left w:val="nil"/>
              <w:bottom w:val="single" w:sz="4" w:space="0" w:color="auto"/>
              <w:right w:val="nil"/>
            </w:tcBorders>
            <w:shd w:val="clear" w:color="auto" w:fill="BFBFBF" w:themeFill="background1" w:themeFillShade="BF"/>
            <w:noWrap/>
            <w:vAlign w:val="center"/>
            <w:hideMark/>
          </w:tcPr>
          <w:p w14:paraId="297DFA94"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single" w:sz="4" w:space="0" w:color="auto"/>
              <w:right w:val="nil"/>
            </w:tcBorders>
            <w:shd w:val="clear" w:color="auto" w:fill="BFBFBF" w:themeFill="background1" w:themeFillShade="BF"/>
            <w:noWrap/>
            <w:vAlign w:val="center"/>
            <w:hideMark/>
          </w:tcPr>
          <w:p w14:paraId="6102CE1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354</w:t>
            </w:r>
          </w:p>
        </w:tc>
        <w:tc>
          <w:tcPr>
            <w:tcW w:w="1166" w:type="dxa"/>
            <w:tcBorders>
              <w:top w:val="nil"/>
              <w:left w:val="nil"/>
              <w:bottom w:val="single" w:sz="4" w:space="0" w:color="auto"/>
              <w:right w:val="nil"/>
            </w:tcBorders>
            <w:shd w:val="clear" w:color="auto" w:fill="BFBFBF" w:themeFill="background1" w:themeFillShade="BF"/>
            <w:noWrap/>
            <w:vAlign w:val="center"/>
          </w:tcPr>
          <w:p w14:paraId="43A834E6"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single" w:sz="4" w:space="0" w:color="auto"/>
              <w:right w:val="nil"/>
            </w:tcBorders>
            <w:shd w:val="clear" w:color="auto" w:fill="BFBFBF" w:themeFill="background1" w:themeFillShade="BF"/>
            <w:noWrap/>
            <w:vAlign w:val="center"/>
            <w:hideMark/>
          </w:tcPr>
          <w:p w14:paraId="2702236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57840</w:t>
            </w:r>
          </w:p>
        </w:tc>
      </w:tr>
      <w:tr w:rsidR="00B92A0A" w:rsidRPr="00CE423A" w14:paraId="49DAD477" w14:textId="77777777" w:rsidTr="007348FD">
        <w:trPr>
          <w:trHeight w:hRule="exact" w:val="227"/>
          <w:jc w:val="center"/>
        </w:trPr>
        <w:tc>
          <w:tcPr>
            <w:tcW w:w="591" w:type="dxa"/>
            <w:tcBorders>
              <w:top w:val="single" w:sz="4" w:space="0" w:color="auto"/>
              <w:left w:val="nil"/>
              <w:bottom w:val="nil"/>
              <w:right w:val="single" w:sz="4" w:space="0" w:color="auto"/>
            </w:tcBorders>
            <w:shd w:val="clear" w:color="auto" w:fill="A6A6A6" w:themeFill="background1" w:themeFillShade="A6"/>
            <w:noWrap/>
            <w:vAlign w:val="center"/>
            <w:hideMark/>
          </w:tcPr>
          <w:p w14:paraId="0553C46B"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2019</w:t>
            </w:r>
          </w:p>
        </w:tc>
        <w:tc>
          <w:tcPr>
            <w:tcW w:w="1551" w:type="dxa"/>
            <w:tcBorders>
              <w:top w:val="single" w:sz="4" w:space="0" w:color="auto"/>
              <w:left w:val="single" w:sz="4" w:space="0" w:color="auto"/>
              <w:bottom w:val="nil"/>
            </w:tcBorders>
            <w:shd w:val="clear" w:color="auto" w:fill="A6A6A6" w:themeFill="background1" w:themeFillShade="A6"/>
            <w:noWrap/>
            <w:vAlign w:val="center"/>
            <w:hideMark/>
          </w:tcPr>
          <w:p w14:paraId="79A2FDE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Avalon Voyager II</w:t>
            </w:r>
          </w:p>
        </w:tc>
        <w:tc>
          <w:tcPr>
            <w:tcW w:w="1293" w:type="dxa"/>
            <w:tcBorders>
              <w:top w:val="single" w:sz="4" w:space="0" w:color="auto"/>
              <w:bottom w:val="nil"/>
            </w:tcBorders>
            <w:shd w:val="clear" w:color="auto" w:fill="A6A6A6" w:themeFill="background1" w:themeFillShade="A6"/>
            <w:noWrap/>
            <w:vAlign w:val="center"/>
            <w:hideMark/>
          </w:tcPr>
          <w:p w14:paraId="7CF3A098"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850</w:t>
            </w:r>
          </w:p>
        </w:tc>
        <w:tc>
          <w:tcPr>
            <w:tcW w:w="1350" w:type="dxa"/>
            <w:tcBorders>
              <w:top w:val="single" w:sz="4" w:space="0" w:color="auto"/>
              <w:bottom w:val="nil"/>
            </w:tcBorders>
            <w:shd w:val="clear" w:color="auto" w:fill="A6A6A6" w:themeFill="background1" w:themeFillShade="A6"/>
            <w:noWrap/>
            <w:vAlign w:val="center"/>
            <w:hideMark/>
          </w:tcPr>
          <w:p w14:paraId="2964D60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single" w:sz="4" w:space="0" w:color="auto"/>
              <w:bottom w:val="nil"/>
            </w:tcBorders>
            <w:shd w:val="clear" w:color="auto" w:fill="A6A6A6" w:themeFill="background1" w:themeFillShade="A6"/>
            <w:noWrap/>
            <w:vAlign w:val="center"/>
            <w:hideMark/>
          </w:tcPr>
          <w:p w14:paraId="1C7409FD"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352</w:t>
            </w:r>
          </w:p>
        </w:tc>
        <w:tc>
          <w:tcPr>
            <w:tcW w:w="1166" w:type="dxa"/>
            <w:tcBorders>
              <w:top w:val="single" w:sz="4" w:space="0" w:color="auto"/>
              <w:bottom w:val="nil"/>
            </w:tcBorders>
            <w:shd w:val="clear" w:color="auto" w:fill="A6A6A6" w:themeFill="background1" w:themeFillShade="A6"/>
            <w:noWrap/>
            <w:vAlign w:val="center"/>
          </w:tcPr>
          <w:p w14:paraId="2AAFE5E9"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single" w:sz="4" w:space="0" w:color="auto"/>
              <w:bottom w:val="nil"/>
              <w:right w:val="nil"/>
            </w:tcBorders>
            <w:shd w:val="clear" w:color="auto" w:fill="A6A6A6" w:themeFill="background1" w:themeFillShade="A6"/>
            <w:noWrap/>
            <w:vAlign w:val="center"/>
            <w:hideMark/>
          </w:tcPr>
          <w:p w14:paraId="3913DB8F"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57842.8</w:t>
            </w:r>
          </w:p>
        </w:tc>
      </w:tr>
      <w:tr w:rsidR="00B92A0A" w:rsidRPr="00CE423A" w14:paraId="45ACFB8B" w14:textId="77777777" w:rsidTr="007348FD">
        <w:trPr>
          <w:trHeight w:hRule="exact" w:val="227"/>
          <w:jc w:val="center"/>
        </w:trPr>
        <w:tc>
          <w:tcPr>
            <w:tcW w:w="591" w:type="dxa"/>
            <w:tcBorders>
              <w:top w:val="nil"/>
              <w:left w:val="nil"/>
              <w:bottom w:val="nil"/>
              <w:right w:val="single" w:sz="4" w:space="0" w:color="auto"/>
            </w:tcBorders>
            <w:shd w:val="clear" w:color="auto" w:fill="A6A6A6" w:themeFill="background1" w:themeFillShade="A6"/>
            <w:noWrap/>
            <w:vAlign w:val="center"/>
            <w:hideMark/>
          </w:tcPr>
          <w:p w14:paraId="6B15B910"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2020</w:t>
            </w:r>
          </w:p>
        </w:tc>
        <w:tc>
          <w:tcPr>
            <w:tcW w:w="1551" w:type="dxa"/>
            <w:tcBorders>
              <w:top w:val="nil"/>
              <w:left w:val="single" w:sz="4" w:space="0" w:color="auto"/>
              <w:bottom w:val="nil"/>
              <w:right w:val="nil"/>
            </w:tcBorders>
            <w:shd w:val="clear" w:color="auto" w:fill="A6A6A6" w:themeFill="background1" w:themeFillShade="A6"/>
            <w:noWrap/>
            <w:vAlign w:val="center"/>
            <w:hideMark/>
          </w:tcPr>
          <w:p w14:paraId="3B6980DE"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Avalon Voyager II</w:t>
            </w:r>
          </w:p>
        </w:tc>
        <w:tc>
          <w:tcPr>
            <w:tcW w:w="1293" w:type="dxa"/>
            <w:tcBorders>
              <w:top w:val="nil"/>
              <w:left w:val="nil"/>
              <w:bottom w:val="nil"/>
              <w:right w:val="nil"/>
            </w:tcBorders>
            <w:shd w:val="clear" w:color="auto" w:fill="A6A6A6" w:themeFill="background1" w:themeFillShade="A6"/>
            <w:noWrap/>
            <w:vAlign w:val="center"/>
            <w:hideMark/>
          </w:tcPr>
          <w:p w14:paraId="59818769"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850</w:t>
            </w:r>
          </w:p>
        </w:tc>
        <w:tc>
          <w:tcPr>
            <w:tcW w:w="1350" w:type="dxa"/>
            <w:tcBorders>
              <w:top w:val="nil"/>
              <w:left w:val="nil"/>
              <w:bottom w:val="nil"/>
              <w:right w:val="nil"/>
            </w:tcBorders>
            <w:shd w:val="clear" w:color="auto" w:fill="A6A6A6" w:themeFill="background1" w:themeFillShade="A6"/>
            <w:noWrap/>
            <w:vAlign w:val="center"/>
            <w:hideMark/>
          </w:tcPr>
          <w:p w14:paraId="59349AE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12.6 x 12.6 km</w:t>
            </w:r>
          </w:p>
        </w:tc>
        <w:tc>
          <w:tcPr>
            <w:tcW w:w="904" w:type="dxa"/>
            <w:tcBorders>
              <w:top w:val="nil"/>
              <w:left w:val="nil"/>
              <w:bottom w:val="nil"/>
              <w:right w:val="nil"/>
            </w:tcBorders>
            <w:shd w:val="clear" w:color="auto" w:fill="A6A6A6" w:themeFill="background1" w:themeFillShade="A6"/>
            <w:noWrap/>
            <w:vAlign w:val="center"/>
            <w:hideMark/>
          </w:tcPr>
          <w:p w14:paraId="5227DFB1"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353</w:t>
            </w:r>
          </w:p>
        </w:tc>
        <w:tc>
          <w:tcPr>
            <w:tcW w:w="1166" w:type="dxa"/>
            <w:tcBorders>
              <w:top w:val="nil"/>
              <w:left w:val="nil"/>
              <w:bottom w:val="nil"/>
              <w:right w:val="nil"/>
            </w:tcBorders>
            <w:shd w:val="clear" w:color="auto" w:fill="A6A6A6" w:themeFill="background1" w:themeFillShade="A6"/>
            <w:noWrap/>
            <w:vAlign w:val="center"/>
          </w:tcPr>
          <w:p w14:paraId="5EBD7D97" w14:textId="77777777" w:rsidR="00B92A0A" w:rsidRPr="00CE423A" w:rsidRDefault="00B92A0A" w:rsidP="00B80C38">
            <w:pPr>
              <w:jc w:val="center"/>
              <w:rPr>
                <w:rFonts w:ascii="Calibri" w:eastAsia="Times New Roman" w:hAnsi="Calibri" w:cs="Times New Roman"/>
                <w:color w:val="000000"/>
                <w:sz w:val="18"/>
                <w:szCs w:val="18"/>
                <w:lang w:val="en-CA"/>
              </w:rPr>
            </w:pPr>
          </w:p>
        </w:tc>
        <w:tc>
          <w:tcPr>
            <w:tcW w:w="1170" w:type="dxa"/>
            <w:tcBorders>
              <w:top w:val="nil"/>
              <w:left w:val="nil"/>
              <w:bottom w:val="nil"/>
              <w:right w:val="nil"/>
            </w:tcBorders>
            <w:shd w:val="clear" w:color="auto" w:fill="A6A6A6" w:themeFill="background1" w:themeFillShade="A6"/>
            <w:noWrap/>
            <w:vAlign w:val="center"/>
            <w:hideMark/>
          </w:tcPr>
          <w:p w14:paraId="2687E01A" w14:textId="77777777" w:rsidR="00B92A0A" w:rsidRPr="00CE423A" w:rsidRDefault="00B92A0A" w:rsidP="00B80C38">
            <w:pPr>
              <w:jc w:val="center"/>
              <w:rPr>
                <w:rFonts w:ascii="Calibri" w:eastAsia="Times New Roman" w:hAnsi="Calibri" w:cs="Times New Roman"/>
                <w:color w:val="000000"/>
                <w:sz w:val="18"/>
                <w:szCs w:val="18"/>
                <w:lang w:val="en-CA"/>
              </w:rPr>
            </w:pPr>
            <w:r w:rsidRPr="00CE423A">
              <w:rPr>
                <w:rFonts w:ascii="Calibri" w:eastAsia="Times New Roman" w:hAnsi="Calibri" w:cs="Times New Roman"/>
                <w:color w:val="000000"/>
                <w:sz w:val="18"/>
                <w:szCs w:val="18"/>
                <w:lang w:val="en-CA"/>
              </w:rPr>
              <w:t>57842.8</w:t>
            </w:r>
          </w:p>
        </w:tc>
      </w:tr>
    </w:tbl>
    <w:p w14:paraId="3E99E1F8" w14:textId="77777777" w:rsidR="003A1882" w:rsidRDefault="003A1882" w:rsidP="00B355F7"/>
    <w:p w14:paraId="74EA645F" w14:textId="77777777" w:rsidR="007348FD" w:rsidRDefault="003A1882" w:rsidP="007348FD">
      <w:pPr>
        <w:rPr>
          <w:rFonts w:asciiTheme="majorHAnsi" w:eastAsia="Times New Roman" w:hAnsiTheme="majorHAnsi" w:cstheme="majorHAnsi"/>
          <w:lang w:val="en-CA"/>
        </w:rPr>
      </w:pPr>
      <w:r>
        <w:rPr>
          <w:rFonts w:ascii="Helvetica" w:eastAsia="Times New Roman" w:hAnsi="Helvetica" w:cs="Times New Roman"/>
          <w:b/>
          <w:sz w:val="21"/>
          <w:szCs w:val="21"/>
          <w:lang w:val="en-CA"/>
        </w:rPr>
        <w:br w:type="page"/>
      </w:r>
      <w:r w:rsidR="007348FD" w:rsidRPr="007348FD">
        <w:rPr>
          <w:rFonts w:asciiTheme="majorHAnsi" w:eastAsia="Times New Roman" w:hAnsiTheme="majorHAnsi" w:cstheme="majorHAnsi"/>
          <w:b/>
          <w:bCs/>
          <w:lang w:val="en-CA"/>
        </w:rPr>
        <w:lastRenderedPageBreak/>
        <w:t xml:space="preserve">Table </w:t>
      </w:r>
      <w:r w:rsidR="007348FD">
        <w:rPr>
          <w:rFonts w:asciiTheme="majorHAnsi" w:eastAsia="Times New Roman" w:hAnsiTheme="majorHAnsi" w:cstheme="majorHAnsi"/>
          <w:b/>
          <w:bCs/>
          <w:lang w:val="en-CA"/>
        </w:rPr>
        <w:t>2</w:t>
      </w:r>
      <w:r w:rsidR="007348FD" w:rsidRPr="007348FD">
        <w:rPr>
          <w:rFonts w:asciiTheme="majorHAnsi" w:eastAsia="Times New Roman" w:hAnsiTheme="majorHAnsi" w:cstheme="majorHAnsi"/>
          <w:b/>
          <w:bCs/>
          <w:lang w:val="en-CA"/>
        </w:rPr>
        <w:t xml:space="preserve">: </w:t>
      </w:r>
      <w:r w:rsidR="007348FD" w:rsidRPr="007348FD">
        <w:rPr>
          <w:rFonts w:asciiTheme="majorHAnsi" w:eastAsia="Times New Roman" w:hAnsiTheme="majorHAnsi" w:cstheme="majorHAnsi"/>
          <w:lang w:val="en-CA"/>
        </w:rPr>
        <w:t>Number of survey grids, out of a total of 355, having had a specified number of survey stations moved since 2013.</w:t>
      </w:r>
    </w:p>
    <w:p w14:paraId="5F199788" w14:textId="77777777" w:rsidR="007348FD" w:rsidRDefault="007348FD" w:rsidP="007348FD">
      <w:pPr>
        <w:rPr>
          <w:rFonts w:asciiTheme="majorHAnsi" w:hAnsiTheme="majorHAnsi" w:cstheme="majorHAnsi"/>
          <w:b/>
        </w:rPr>
      </w:pPr>
    </w:p>
    <w:tbl>
      <w:tblPr>
        <w:tblW w:w="4160" w:type="dxa"/>
        <w:jc w:val="center"/>
        <w:tblLook w:val="04A0" w:firstRow="1" w:lastRow="0" w:firstColumn="1" w:lastColumn="0" w:noHBand="0" w:noVBand="1"/>
      </w:tblPr>
      <w:tblGrid>
        <w:gridCol w:w="960"/>
        <w:gridCol w:w="640"/>
        <w:gridCol w:w="640"/>
        <w:gridCol w:w="640"/>
        <w:gridCol w:w="640"/>
        <w:gridCol w:w="640"/>
      </w:tblGrid>
      <w:tr w:rsidR="007348FD" w:rsidRPr="007348FD" w14:paraId="672F2C77" w14:textId="77777777" w:rsidTr="00B80C38">
        <w:trPr>
          <w:trHeight w:val="330"/>
          <w:jc w:val="center"/>
        </w:trPr>
        <w:tc>
          <w:tcPr>
            <w:tcW w:w="960" w:type="dxa"/>
            <w:tcBorders>
              <w:top w:val="nil"/>
              <w:left w:val="nil"/>
              <w:bottom w:val="single" w:sz="8" w:space="0" w:color="auto"/>
              <w:right w:val="single" w:sz="8" w:space="0" w:color="auto"/>
            </w:tcBorders>
            <w:shd w:val="clear" w:color="auto" w:fill="auto"/>
            <w:noWrap/>
            <w:vAlign w:val="center"/>
            <w:hideMark/>
          </w:tcPr>
          <w:p w14:paraId="73D72288"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Year</w:t>
            </w:r>
          </w:p>
        </w:tc>
        <w:tc>
          <w:tcPr>
            <w:tcW w:w="640" w:type="dxa"/>
            <w:tcBorders>
              <w:top w:val="nil"/>
              <w:left w:val="nil"/>
              <w:bottom w:val="single" w:sz="8" w:space="0" w:color="auto"/>
              <w:right w:val="nil"/>
            </w:tcBorders>
            <w:shd w:val="clear" w:color="auto" w:fill="auto"/>
            <w:noWrap/>
            <w:vAlign w:val="center"/>
            <w:hideMark/>
          </w:tcPr>
          <w:p w14:paraId="1F54AB5A"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0</w:t>
            </w:r>
          </w:p>
        </w:tc>
        <w:tc>
          <w:tcPr>
            <w:tcW w:w="640" w:type="dxa"/>
            <w:tcBorders>
              <w:top w:val="nil"/>
              <w:left w:val="nil"/>
              <w:bottom w:val="single" w:sz="8" w:space="0" w:color="auto"/>
              <w:right w:val="nil"/>
            </w:tcBorders>
            <w:shd w:val="clear" w:color="auto" w:fill="auto"/>
            <w:noWrap/>
            <w:vAlign w:val="center"/>
            <w:hideMark/>
          </w:tcPr>
          <w:p w14:paraId="0E3E5D90"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1</w:t>
            </w:r>
          </w:p>
        </w:tc>
        <w:tc>
          <w:tcPr>
            <w:tcW w:w="640" w:type="dxa"/>
            <w:tcBorders>
              <w:top w:val="nil"/>
              <w:left w:val="nil"/>
              <w:bottom w:val="single" w:sz="8" w:space="0" w:color="auto"/>
              <w:right w:val="nil"/>
            </w:tcBorders>
            <w:shd w:val="clear" w:color="auto" w:fill="auto"/>
            <w:noWrap/>
            <w:vAlign w:val="center"/>
            <w:hideMark/>
          </w:tcPr>
          <w:p w14:paraId="099803D4"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2</w:t>
            </w:r>
          </w:p>
        </w:tc>
        <w:tc>
          <w:tcPr>
            <w:tcW w:w="640" w:type="dxa"/>
            <w:tcBorders>
              <w:top w:val="nil"/>
              <w:left w:val="nil"/>
              <w:bottom w:val="single" w:sz="8" w:space="0" w:color="auto"/>
              <w:right w:val="nil"/>
            </w:tcBorders>
            <w:shd w:val="clear" w:color="auto" w:fill="auto"/>
            <w:noWrap/>
            <w:vAlign w:val="center"/>
            <w:hideMark/>
          </w:tcPr>
          <w:p w14:paraId="27D79D6E"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3</w:t>
            </w:r>
          </w:p>
        </w:tc>
        <w:tc>
          <w:tcPr>
            <w:tcW w:w="640" w:type="dxa"/>
            <w:tcBorders>
              <w:top w:val="nil"/>
              <w:left w:val="nil"/>
              <w:bottom w:val="single" w:sz="8" w:space="0" w:color="auto"/>
              <w:right w:val="nil"/>
            </w:tcBorders>
            <w:shd w:val="clear" w:color="auto" w:fill="auto"/>
            <w:noWrap/>
            <w:vAlign w:val="center"/>
            <w:hideMark/>
          </w:tcPr>
          <w:p w14:paraId="15BF4E65" w14:textId="77777777" w:rsidR="007348FD" w:rsidRPr="007348FD" w:rsidRDefault="007348FD" w:rsidP="00B80C38">
            <w:pPr>
              <w:jc w:val="center"/>
              <w:rPr>
                <w:rFonts w:ascii="Calibri" w:eastAsia="Times New Roman" w:hAnsi="Calibri" w:cs="Calibri"/>
                <w:b/>
                <w:bCs/>
                <w:color w:val="000000"/>
                <w:lang w:val="en-CA" w:eastAsia="en-CA"/>
              </w:rPr>
            </w:pPr>
            <w:r w:rsidRPr="007348FD">
              <w:rPr>
                <w:rFonts w:ascii="Calibri" w:eastAsia="Times New Roman" w:hAnsi="Calibri" w:cs="Calibri"/>
                <w:b/>
                <w:bCs/>
                <w:color w:val="000000"/>
                <w:lang w:val="en-CA" w:eastAsia="en-CA"/>
              </w:rPr>
              <w:t>4+</w:t>
            </w:r>
          </w:p>
        </w:tc>
      </w:tr>
      <w:tr w:rsidR="007348FD" w:rsidRPr="007348FD" w14:paraId="042EC5A1"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17C9BEC7"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2013</w:t>
            </w:r>
          </w:p>
        </w:tc>
        <w:tc>
          <w:tcPr>
            <w:tcW w:w="640" w:type="dxa"/>
            <w:tcBorders>
              <w:top w:val="nil"/>
              <w:left w:val="nil"/>
              <w:bottom w:val="nil"/>
              <w:right w:val="nil"/>
            </w:tcBorders>
            <w:shd w:val="clear" w:color="auto" w:fill="auto"/>
            <w:noWrap/>
            <w:vAlign w:val="center"/>
            <w:hideMark/>
          </w:tcPr>
          <w:p w14:paraId="31A8A13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288</w:t>
            </w:r>
          </w:p>
        </w:tc>
        <w:tc>
          <w:tcPr>
            <w:tcW w:w="640" w:type="dxa"/>
            <w:tcBorders>
              <w:top w:val="nil"/>
              <w:left w:val="nil"/>
              <w:bottom w:val="nil"/>
              <w:right w:val="nil"/>
            </w:tcBorders>
            <w:shd w:val="clear" w:color="auto" w:fill="auto"/>
            <w:noWrap/>
            <w:vAlign w:val="center"/>
            <w:hideMark/>
          </w:tcPr>
          <w:p w14:paraId="2D3CF14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57</w:t>
            </w:r>
          </w:p>
        </w:tc>
        <w:tc>
          <w:tcPr>
            <w:tcW w:w="640" w:type="dxa"/>
            <w:tcBorders>
              <w:top w:val="nil"/>
              <w:left w:val="nil"/>
              <w:bottom w:val="nil"/>
              <w:right w:val="nil"/>
            </w:tcBorders>
            <w:shd w:val="clear" w:color="auto" w:fill="auto"/>
            <w:noWrap/>
            <w:vAlign w:val="center"/>
            <w:hideMark/>
          </w:tcPr>
          <w:p w14:paraId="16000848"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9</w:t>
            </w:r>
          </w:p>
        </w:tc>
        <w:tc>
          <w:tcPr>
            <w:tcW w:w="640" w:type="dxa"/>
            <w:tcBorders>
              <w:top w:val="nil"/>
              <w:left w:val="nil"/>
              <w:bottom w:val="nil"/>
              <w:right w:val="nil"/>
            </w:tcBorders>
            <w:shd w:val="clear" w:color="auto" w:fill="auto"/>
            <w:noWrap/>
            <w:vAlign w:val="center"/>
            <w:hideMark/>
          </w:tcPr>
          <w:p w14:paraId="1A4A787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w:t>
            </w:r>
          </w:p>
        </w:tc>
        <w:tc>
          <w:tcPr>
            <w:tcW w:w="640" w:type="dxa"/>
            <w:tcBorders>
              <w:top w:val="nil"/>
              <w:left w:val="nil"/>
              <w:bottom w:val="nil"/>
              <w:right w:val="nil"/>
            </w:tcBorders>
            <w:shd w:val="clear" w:color="auto" w:fill="auto"/>
            <w:noWrap/>
            <w:vAlign w:val="center"/>
            <w:hideMark/>
          </w:tcPr>
          <w:p w14:paraId="35FB4910"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0</w:t>
            </w:r>
          </w:p>
        </w:tc>
      </w:tr>
      <w:tr w:rsidR="007348FD" w:rsidRPr="007348FD" w14:paraId="02C1A01C"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11606AA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2014</w:t>
            </w:r>
          </w:p>
        </w:tc>
        <w:tc>
          <w:tcPr>
            <w:tcW w:w="640" w:type="dxa"/>
            <w:tcBorders>
              <w:top w:val="nil"/>
              <w:left w:val="nil"/>
              <w:bottom w:val="nil"/>
              <w:right w:val="nil"/>
            </w:tcBorders>
            <w:shd w:val="clear" w:color="auto" w:fill="auto"/>
            <w:noWrap/>
            <w:vAlign w:val="center"/>
            <w:hideMark/>
          </w:tcPr>
          <w:p w14:paraId="3AE89F9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261</w:t>
            </w:r>
          </w:p>
        </w:tc>
        <w:tc>
          <w:tcPr>
            <w:tcW w:w="640" w:type="dxa"/>
            <w:tcBorders>
              <w:top w:val="nil"/>
              <w:left w:val="nil"/>
              <w:bottom w:val="nil"/>
              <w:right w:val="nil"/>
            </w:tcBorders>
            <w:shd w:val="clear" w:color="auto" w:fill="auto"/>
            <w:noWrap/>
            <w:vAlign w:val="center"/>
            <w:hideMark/>
          </w:tcPr>
          <w:p w14:paraId="093E9D80"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75</w:t>
            </w:r>
          </w:p>
        </w:tc>
        <w:tc>
          <w:tcPr>
            <w:tcW w:w="640" w:type="dxa"/>
            <w:tcBorders>
              <w:top w:val="nil"/>
              <w:left w:val="nil"/>
              <w:bottom w:val="nil"/>
              <w:right w:val="nil"/>
            </w:tcBorders>
            <w:shd w:val="clear" w:color="auto" w:fill="auto"/>
            <w:noWrap/>
            <w:vAlign w:val="center"/>
            <w:hideMark/>
          </w:tcPr>
          <w:p w14:paraId="422CFBD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13</w:t>
            </w:r>
          </w:p>
        </w:tc>
        <w:tc>
          <w:tcPr>
            <w:tcW w:w="640" w:type="dxa"/>
            <w:tcBorders>
              <w:top w:val="nil"/>
              <w:left w:val="nil"/>
              <w:bottom w:val="nil"/>
              <w:right w:val="nil"/>
            </w:tcBorders>
            <w:shd w:val="clear" w:color="auto" w:fill="auto"/>
            <w:noWrap/>
            <w:vAlign w:val="center"/>
            <w:hideMark/>
          </w:tcPr>
          <w:p w14:paraId="52C60D65"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6</w:t>
            </w:r>
          </w:p>
        </w:tc>
        <w:tc>
          <w:tcPr>
            <w:tcW w:w="640" w:type="dxa"/>
            <w:tcBorders>
              <w:top w:val="nil"/>
              <w:left w:val="nil"/>
              <w:bottom w:val="nil"/>
              <w:right w:val="nil"/>
            </w:tcBorders>
            <w:shd w:val="clear" w:color="auto" w:fill="auto"/>
            <w:noWrap/>
            <w:vAlign w:val="center"/>
            <w:hideMark/>
          </w:tcPr>
          <w:p w14:paraId="12FCAE9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0</w:t>
            </w:r>
          </w:p>
        </w:tc>
      </w:tr>
      <w:tr w:rsidR="007348FD" w:rsidRPr="007348FD" w14:paraId="48DACA3E"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592804D2"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2015</w:t>
            </w:r>
          </w:p>
        </w:tc>
        <w:tc>
          <w:tcPr>
            <w:tcW w:w="640" w:type="dxa"/>
            <w:tcBorders>
              <w:top w:val="nil"/>
              <w:left w:val="nil"/>
              <w:bottom w:val="nil"/>
              <w:right w:val="nil"/>
            </w:tcBorders>
            <w:shd w:val="clear" w:color="auto" w:fill="auto"/>
            <w:noWrap/>
            <w:vAlign w:val="center"/>
            <w:hideMark/>
          </w:tcPr>
          <w:p w14:paraId="6F4DE46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237</w:t>
            </w:r>
          </w:p>
        </w:tc>
        <w:tc>
          <w:tcPr>
            <w:tcW w:w="640" w:type="dxa"/>
            <w:tcBorders>
              <w:top w:val="nil"/>
              <w:left w:val="nil"/>
              <w:bottom w:val="nil"/>
              <w:right w:val="nil"/>
            </w:tcBorders>
            <w:shd w:val="clear" w:color="auto" w:fill="auto"/>
            <w:noWrap/>
            <w:vAlign w:val="center"/>
            <w:hideMark/>
          </w:tcPr>
          <w:p w14:paraId="1A40146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79</w:t>
            </w:r>
          </w:p>
        </w:tc>
        <w:tc>
          <w:tcPr>
            <w:tcW w:w="640" w:type="dxa"/>
            <w:tcBorders>
              <w:top w:val="nil"/>
              <w:left w:val="nil"/>
              <w:bottom w:val="nil"/>
              <w:right w:val="nil"/>
            </w:tcBorders>
            <w:shd w:val="clear" w:color="auto" w:fill="auto"/>
            <w:noWrap/>
            <w:vAlign w:val="center"/>
            <w:hideMark/>
          </w:tcPr>
          <w:p w14:paraId="275C0DF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25</w:t>
            </w:r>
          </w:p>
        </w:tc>
        <w:tc>
          <w:tcPr>
            <w:tcW w:w="640" w:type="dxa"/>
            <w:tcBorders>
              <w:top w:val="nil"/>
              <w:left w:val="nil"/>
              <w:bottom w:val="nil"/>
              <w:right w:val="nil"/>
            </w:tcBorders>
            <w:shd w:val="clear" w:color="auto" w:fill="auto"/>
            <w:noWrap/>
            <w:vAlign w:val="center"/>
            <w:hideMark/>
          </w:tcPr>
          <w:p w14:paraId="11915078"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12</w:t>
            </w:r>
          </w:p>
        </w:tc>
        <w:tc>
          <w:tcPr>
            <w:tcW w:w="640" w:type="dxa"/>
            <w:tcBorders>
              <w:top w:val="nil"/>
              <w:left w:val="nil"/>
              <w:bottom w:val="nil"/>
              <w:right w:val="nil"/>
            </w:tcBorders>
            <w:shd w:val="clear" w:color="auto" w:fill="auto"/>
            <w:noWrap/>
            <w:vAlign w:val="center"/>
            <w:hideMark/>
          </w:tcPr>
          <w:p w14:paraId="0EC8CFD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w:t>
            </w:r>
          </w:p>
        </w:tc>
      </w:tr>
      <w:tr w:rsidR="007348FD" w:rsidRPr="007348FD" w14:paraId="080D3176"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0C8D8385"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2016</w:t>
            </w:r>
          </w:p>
        </w:tc>
        <w:tc>
          <w:tcPr>
            <w:tcW w:w="640" w:type="dxa"/>
            <w:tcBorders>
              <w:top w:val="nil"/>
              <w:left w:val="nil"/>
              <w:bottom w:val="nil"/>
              <w:right w:val="nil"/>
            </w:tcBorders>
            <w:shd w:val="clear" w:color="auto" w:fill="auto"/>
            <w:noWrap/>
            <w:vAlign w:val="center"/>
            <w:hideMark/>
          </w:tcPr>
          <w:p w14:paraId="2BFB345F"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226</w:t>
            </w:r>
          </w:p>
        </w:tc>
        <w:tc>
          <w:tcPr>
            <w:tcW w:w="640" w:type="dxa"/>
            <w:tcBorders>
              <w:top w:val="nil"/>
              <w:left w:val="nil"/>
              <w:bottom w:val="nil"/>
              <w:right w:val="nil"/>
            </w:tcBorders>
            <w:shd w:val="clear" w:color="auto" w:fill="auto"/>
            <w:noWrap/>
            <w:vAlign w:val="center"/>
            <w:hideMark/>
          </w:tcPr>
          <w:p w14:paraId="5F14FD0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77</w:t>
            </w:r>
          </w:p>
        </w:tc>
        <w:tc>
          <w:tcPr>
            <w:tcW w:w="640" w:type="dxa"/>
            <w:tcBorders>
              <w:top w:val="nil"/>
              <w:left w:val="nil"/>
              <w:bottom w:val="nil"/>
              <w:right w:val="nil"/>
            </w:tcBorders>
            <w:shd w:val="clear" w:color="auto" w:fill="auto"/>
            <w:noWrap/>
            <w:vAlign w:val="center"/>
            <w:hideMark/>
          </w:tcPr>
          <w:p w14:paraId="433C9BB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w:t>
            </w:r>
          </w:p>
        </w:tc>
        <w:tc>
          <w:tcPr>
            <w:tcW w:w="640" w:type="dxa"/>
            <w:tcBorders>
              <w:top w:val="nil"/>
              <w:left w:val="nil"/>
              <w:bottom w:val="nil"/>
              <w:right w:val="nil"/>
            </w:tcBorders>
            <w:shd w:val="clear" w:color="auto" w:fill="auto"/>
            <w:noWrap/>
            <w:vAlign w:val="center"/>
            <w:hideMark/>
          </w:tcPr>
          <w:p w14:paraId="072E739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16</w:t>
            </w:r>
          </w:p>
        </w:tc>
        <w:tc>
          <w:tcPr>
            <w:tcW w:w="640" w:type="dxa"/>
            <w:tcBorders>
              <w:top w:val="nil"/>
              <w:left w:val="nil"/>
              <w:bottom w:val="nil"/>
              <w:right w:val="nil"/>
            </w:tcBorders>
            <w:shd w:val="clear" w:color="auto" w:fill="auto"/>
            <w:noWrap/>
            <w:vAlign w:val="center"/>
            <w:hideMark/>
          </w:tcPr>
          <w:p w14:paraId="1C15B6A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8</w:t>
            </w:r>
          </w:p>
        </w:tc>
      </w:tr>
      <w:tr w:rsidR="007348FD" w:rsidRPr="007348FD" w14:paraId="00CF5727"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7D2F3AF4"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2017</w:t>
            </w:r>
          </w:p>
        </w:tc>
        <w:tc>
          <w:tcPr>
            <w:tcW w:w="640" w:type="dxa"/>
            <w:tcBorders>
              <w:top w:val="nil"/>
              <w:left w:val="nil"/>
              <w:bottom w:val="nil"/>
              <w:right w:val="nil"/>
            </w:tcBorders>
            <w:shd w:val="clear" w:color="auto" w:fill="auto"/>
            <w:noWrap/>
            <w:vAlign w:val="center"/>
            <w:hideMark/>
          </w:tcPr>
          <w:p w14:paraId="17F5A09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217</w:t>
            </w:r>
          </w:p>
        </w:tc>
        <w:tc>
          <w:tcPr>
            <w:tcW w:w="640" w:type="dxa"/>
            <w:tcBorders>
              <w:top w:val="nil"/>
              <w:left w:val="nil"/>
              <w:bottom w:val="nil"/>
              <w:right w:val="nil"/>
            </w:tcBorders>
            <w:shd w:val="clear" w:color="auto" w:fill="auto"/>
            <w:noWrap/>
            <w:vAlign w:val="center"/>
            <w:hideMark/>
          </w:tcPr>
          <w:p w14:paraId="451ECE18"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76</w:t>
            </w:r>
          </w:p>
        </w:tc>
        <w:tc>
          <w:tcPr>
            <w:tcW w:w="640" w:type="dxa"/>
            <w:tcBorders>
              <w:top w:val="nil"/>
              <w:left w:val="nil"/>
              <w:bottom w:val="nil"/>
              <w:right w:val="nil"/>
            </w:tcBorders>
            <w:shd w:val="clear" w:color="auto" w:fill="auto"/>
            <w:noWrap/>
            <w:vAlign w:val="center"/>
            <w:hideMark/>
          </w:tcPr>
          <w:p w14:paraId="49D5579E"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26</w:t>
            </w:r>
          </w:p>
        </w:tc>
        <w:tc>
          <w:tcPr>
            <w:tcW w:w="640" w:type="dxa"/>
            <w:tcBorders>
              <w:top w:val="nil"/>
              <w:left w:val="nil"/>
              <w:bottom w:val="nil"/>
              <w:right w:val="nil"/>
            </w:tcBorders>
            <w:shd w:val="clear" w:color="auto" w:fill="auto"/>
            <w:noWrap/>
            <w:vAlign w:val="center"/>
            <w:hideMark/>
          </w:tcPr>
          <w:p w14:paraId="188F2DA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25</w:t>
            </w:r>
          </w:p>
        </w:tc>
        <w:tc>
          <w:tcPr>
            <w:tcW w:w="640" w:type="dxa"/>
            <w:tcBorders>
              <w:top w:val="nil"/>
              <w:left w:val="nil"/>
              <w:bottom w:val="nil"/>
              <w:right w:val="nil"/>
            </w:tcBorders>
            <w:shd w:val="clear" w:color="auto" w:fill="auto"/>
            <w:noWrap/>
            <w:vAlign w:val="center"/>
            <w:hideMark/>
          </w:tcPr>
          <w:p w14:paraId="47D63C2D"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11</w:t>
            </w:r>
          </w:p>
        </w:tc>
      </w:tr>
      <w:tr w:rsidR="007348FD" w:rsidRPr="007348FD" w14:paraId="6601A7C3"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2D4F2D9D"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2018</w:t>
            </w:r>
          </w:p>
        </w:tc>
        <w:tc>
          <w:tcPr>
            <w:tcW w:w="640" w:type="dxa"/>
            <w:tcBorders>
              <w:top w:val="nil"/>
              <w:left w:val="nil"/>
              <w:bottom w:val="nil"/>
              <w:right w:val="nil"/>
            </w:tcBorders>
            <w:shd w:val="clear" w:color="auto" w:fill="auto"/>
            <w:noWrap/>
            <w:vAlign w:val="center"/>
            <w:hideMark/>
          </w:tcPr>
          <w:p w14:paraId="5195AD9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206</w:t>
            </w:r>
          </w:p>
        </w:tc>
        <w:tc>
          <w:tcPr>
            <w:tcW w:w="640" w:type="dxa"/>
            <w:tcBorders>
              <w:top w:val="nil"/>
              <w:left w:val="nil"/>
              <w:bottom w:val="nil"/>
              <w:right w:val="nil"/>
            </w:tcBorders>
            <w:shd w:val="clear" w:color="auto" w:fill="auto"/>
            <w:noWrap/>
            <w:vAlign w:val="center"/>
            <w:hideMark/>
          </w:tcPr>
          <w:p w14:paraId="763138C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76</w:t>
            </w:r>
          </w:p>
        </w:tc>
        <w:tc>
          <w:tcPr>
            <w:tcW w:w="640" w:type="dxa"/>
            <w:tcBorders>
              <w:top w:val="nil"/>
              <w:left w:val="nil"/>
              <w:bottom w:val="nil"/>
              <w:right w:val="nil"/>
            </w:tcBorders>
            <w:shd w:val="clear" w:color="auto" w:fill="auto"/>
            <w:noWrap/>
            <w:vAlign w:val="center"/>
            <w:hideMark/>
          </w:tcPr>
          <w:p w14:paraId="595B43CA"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30</w:t>
            </w:r>
          </w:p>
        </w:tc>
        <w:tc>
          <w:tcPr>
            <w:tcW w:w="640" w:type="dxa"/>
            <w:tcBorders>
              <w:top w:val="nil"/>
              <w:left w:val="nil"/>
              <w:bottom w:val="nil"/>
              <w:right w:val="nil"/>
            </w:tcBorders>
            <w:shd w:val="clear" w:color="auto" w:fill="auto"/>
            <w:noWrap/>
            <w:vAlign w:val="center"/>
            <w:hideMark/>
          </w:tcPr>
          <w:p w14:paraId="1D448A0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29</w:t>
            </w:r>
          </w:p>
        </w:tc>
        <w:tc>
          <w:tcPr>
            <w:tcW w:w="640" w:type="dxa"/>
            <w:tcBorders>
              <w:top w:val="nil"/>
              <w:left w:val="nil"/>
              <w:bottom w:val="nil"/>
              <w:right w:val="nil"/>
            </w:tcBorders>
            <w:shd w:val="clear" w:color="auto" w:fill="auto"/>
            <w:noWrap/>
            <w:vAlign w:val="center"/>
            <w:hideMark/>
          </w:tcPr>
          <w:p w14:paraId="696F183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14</w:t>
            </w:r>
          </w:p>
        </w:tc>
      </w:tr>
      <w:tr w:rsidR="007348FD" w:rsidRPr="007348FD" w14:paraId="099BC405"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688DC83E"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2019</w:t>
            </w:r>
          </w:p>
        </w:tc>
        <w:tc>
          <w:tcPr>
            <w:tcW w:w="640" w:type="dxa"/>
            <w:tcBorders>
              <w:top w:val="nil"/>
              <w:left w:val="nil"/>
              <w:bottom w:val="nil"/>
              <w:right w:val="nil"/>
            </w:tcBorders>
            <w:shd w:val="clear" w:color="auto" w:fill="auto"/>
            <w:noWrap/>
            <w:vAlign w:val="center"/>
            <w:hideMark/>
          </w:tcPr>
          <w:p w14:paraId="2247DBA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195</w:t>
            </w:r>
          </w:p>
        </w:tc>
        <w:tc>
          <w:tcPr>
            <w:tcW w:w="640" w:type="dxa"/>
            <w:tcBorders>
              <w:top w:val="nil"/>
              <w:left w:val="nil"/>
              <w:bottom w:val="nil"/>
              <w:right w:val="nil"/>
            </w:tcBorders>
            <w:shd w:val="clear" w:color="auto" w:fill="auto"/>
            <w:noWrap/>
            <w:vAlign w:val="center"/>
            <w:hideMark/>
          </w:tcPr>
          <w:p w14:paraId="39C2431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78</w:t>
            </w:r>
          </w:p>
        </w:tc>
        <w:tc>
          <w:tcPr>
            <w:tcW w:w="640" w:type="dxa"/>
            <w:tcBorders>
              <w:top w:val="nil"/>
              <w:left w:val="nil"/>
              <w:bottom w:val="nil"/>
              <w:right w:val="nil"/>
            </w:tcBorders>
            <w:shd w:val="clear" w:color="auto" w:fill="auto"/>
            <w:noWrap/>
            <w:vAlign w:val="center"/>
            <w:hideMark/>
          </w:tcPr>
          <w:p w14:paraId="6C940C9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w:t>
            </w:r>
          </w:p>
        </w:tc>
        <w:tc>
          <w:tcPr>
            <w:tcW w:w="640" w:type="dxa"/>
            <w:tcBorders>
              <w:top w:val="nil"/>
              <w:left w:val="nil"/>
              <w:bottom w:val="nil"/>
              <w:right w:val="nil"/>
            </w:tcBorders>
            <w:shd w:val="clear" w:color="auto" w:fill="auto"/>
            <w:noWrap/>
            <w:vAlign w:val="center"/>
            <w:hideMark/>
          </w:tcPr>
          <w:p w14:paraId="06B3CAC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28</w:t>
            </w:r>
          </w:p>
        </w:tc>
        <w:tc>
          <w:tcPr>
            <w:tcW w:w="640" w:type="dxa"/>
            <w:tcBorders>
              <w:top w:val="nil"/>
              <w:left w:val="nil"/>
              <w:bottom w:val="nil"/>
              <w:right w:val="nil"/>
            </w:tcBorders>
            <w:shd w:val="clear" w:color="auto" w:fill="auto"/>
            <w:noWrap/>
            <w:vAlign w:val="center"/>
            <w:hideMark/>
          </w:tcPr>
          <w:p w14:paraId="3A7730E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26</w:t>
            </w:r>
          </w:p>
        </w:tc>
      </w:tr>
      <w:tr w:rsidR="007348FD" w:rsidRPr="007348FD" w14:paraId="5709DA00" w14:textId="77777777" w:rsidTr="00B80C38">
        <w:trPr>
          <w:trHeight w:val="315"/>
          <w:jc w:val="center"/>
        </w:trPr>
        <w:tc>
          <w:tcPr>
            <w:tcW w:w="960" w:type="dxa"/>
            <w:tcBorders>
              <w:top w:val="nil"/>
              <w:left w:val="nil"/>
              <w:bottom w:val="nil"/>
              <w:right w:val="single" w:sz="8" w:space="0" w:color="auto"/>
            </w:tcBorders>
            <w:shd w:val="clear" w:color="auto" w:fill="auto"/>
            <w:noWrap/>
            <w:vAlign w:val="center"/>
            <w:hideMark/>
          </w:tcPr>
          <w:p w14:paraId="37BBACD6"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2020</w:t>
            </w:r>
          </w:p>
        </w:tc>
        <w:tc>
          <w:tcPr>
            <w:tcW w:w="640" w:type="dxa"/>
            <w:tcBorders>
              <w:top w:val="nil"/>
              <w:left w:val="nil"/>
              <w:bottom w:val="nil"/>
              <w:right w:val="nil"/>
            </w:tcBorders>
            <w:shd w:val="clear" w:color="auto" w:fill="auto"/>
            <w:noWrap/>
            <w:vAlign w:val="center"/>
            <w:hideMark/>
          </w:tcPr>
          <w:p w14:paraId="35E27059"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186</w:t>
            </w:r>
          </w:p>
        </w:tc>
        <w:tc>
          <w:tcPr>
            <w:tcW w:w="640" w:type="dxa"/>
            <w:tcBorders>
              <w:top w:val="nil"/>
              <w:left w:val="nil"/>
              <w:bottom w:val="nil"/>
              <w:right w:val="nil"/>
            </w:tcBorders>
            <w:shd w:val="clear" w:color="auto" w:fill="auto"/>
            <w:noWrap/>
            <w:vAlign w:val="center"/>
            <w:hideMark/>
          </w:tcPr>
          <w:p w14:paraId="4AFCE1AB"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80</w:t>
            </w:r>
          </w:p>
        </w:tc>
        <w:tc>
          <w:tcPr>
            <w:tcW w:w="640" w:type="dxa"/>
            <w:tcBorders>
              <w:top w:val="nil"/>
              <w:left w:val="nil"/>
              <w:bottom w:val="nil"/>
              <w:right w:val="nil"/>
            </w:tcBorders>
            <w:shd w:val="clear" w:color="auto" w:fill="auto"/>
            <w:noWrap/>
            <w:vAlign w:val="center"/>
            <w:hideMark/>
          </w:tcPr>
          <w:p w14:paraId="626A4711"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33</w:t>
            </w:r>
          </w:p>
        </w:tc>
        <w:tc>
          <w:tcPr>
            <w:tcW w:w="640" w:type="dxa"/>
            <w:tcBorders>
              <w:top w:val="nil"/>
              <w:left w:val="nil"/>
              <w:bottom w:val="nil"/>
              <w:right w:val="nil"/>
            </w:tcBorders>
            <w:shd w:val="clear" w:color="auto" w:fill="auto"/>
            <w:noWrap/>
            <w:vAlign w:val="center"/>
            <w:hideMark/>
          </w:tcPr>
          <w:p w14:paraId="2235513C"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29</w:t>
            </w:r>
          </w:p>
        </w:tc>
        <w:tc>
          <w:tcPr>
            <w:tcW w:w="640" w:type="dxa"/>
            <w:tcBorders>
              <w:top w:val="nil"/>
              <w:left w:val="nil"/>
              <w:bottom w:val="nil"/>
              <w:right w:val="nil"/>
            </w:tcBorders>
            <w:shd w:val="clear" w:color="auto" w:fill="auto"/>
            <w:noWrap/>
            <w:vAlign w:val="center"/>
            <w:hideMark/>
          </w:tcPr>
          <w:p w14:paraId="727A4083" w14:textId="77777777" w:rsidR="007348FD" w:rsidRPr="007348FD" w:rsidRDefault="007348FD" w:rsidP="00B80C38">
            <w:pPr>
              <w:jc w:val="center"/>
              <w:rPr>
                <w:rFonts w:ascii="Calibri" w:eastAsia="Times New Roman" w:hAnsi="Calibri" w:cs="Calibri"/>
                <w:color w:val="000000"/>
                <w:lang w:val="en-CA" w:eastAsia="en-CA"/>
              </w:rPr>
            </w:pPr>
            <w:r w:rsidRPr="007348FD">
              <w:rPr>
                <w:rFonts w:ascii="Calibri" w:eastAsia="Times New Roman" w:hAnsi="Calibri" w:cs="Calibri"/>
                <w:color w:val="000000"/>
                <w:lang w:val="en-CA" w:eastAsia="en-CA"/>
              </w:rPr>
              <w:t>27</w:t>
            </w:r>
          </w:p>
        </w:tc>
      </w:tr>
    </w:tbl>
    <w:p w14:paraId="6CE6FF7E" w14:textId="77777777" w:rsidR="003A1882" w:rsidRDefault="003A1882">
      <w:pPr>
        <w:rPr>
          <w:rFonts w:ascii="Helvetica" w:eastAsia="Times New Roman" w:hAnsi="Helvetica" w:cs="Times New Roman"/>
          <w:b/>
          <w:sz w:val="21"/>
          <w:szCs w:val="21"/>
          <w:lang w:val="en-CA"/>
        </w:rPr>
      </w:pPr>
    </w:p>
    <w:p w14:paraId="06859068" w14:textId="77777777" w:rsidR="00894705" w:rsidRDefault="00894705" w:rsidP="00654506">
      <w:pPr>
        <w:rPr>
          <w:rFonts w:ascii="Helvetica" w:eastAsia="Times New Roman" w:hAnsi="Helvetica" w:cs="Times New Roman"/>
          <w:b/>
          <w:lang w:val="en-CA"/>
        </w:rPr>
      </w:pPr>
    </w:p>
    <w:p w14:paraId="6FE59F16" w14:textId="77777777" w:rsidR="002460CD" w:rsidRPr="002460CD" w:rsidRDefault="002460CD" w:rsidP="002460CD">
      <w:pPr>
        <w:rPr>
          <w:rFonts w:ascii="Helvetica" w:eastAsia="Times New Roman" w:hAnsi="Helvetica" w:cs="Times New Roman"/>
          <w:b/>
          <w:lang w:val="en-CA"/>
        </w:rPr>
      </w:pPr>
    </w:p>
    <w:p w14:paraId="7C9F487A" w14:textId="1E5F111A" w:rsidR="00654506" w:rsidRPr="003B5076" w:rsidRDefault="000E579A" w:rsidP="003B5076">
      <w:pPr>
        <w:jc w:val="center"/>
        <w:rPr>
          <w:rFonts w:ascii="Helvetica" w:eastAsia="Times New Roman" w:hAnsi="Helvetica" w:cs="Times New Roman"/>
          <w:b/>
          <w:lang w:val="en-CA"/>
        </w:rPr>
      </w:pPr>
      <w:r>
        <w:rPr>
          <w:rFonts w:ascii="Helvetica" w:eastAsia="Times New Roman" w:hAnsi="Helvetica" w:cs="Times New Roman"/>
          <w:b/>
          <w:lang w:val="en-CA"/>
        </w:rPr>
        <w:t>BIBLIOGRAPHY</w:t>
      </w:r>
    </w:p>
    <w:p w14:paraId="0FD8738B" w14:textId="77777777" w:rsidR="00654506" w:rsidRDefault="00654506" w:rsidP="00B355F7"/>
    <w:p w14:paraId="18AD4178" w14:textId="447A328B" w:rsidR="00B35301" w:rsidRDefault="00B35301" w:rsidP="00B35301">
      <w:proofErr w:type="gramStart"/>
      <w:r>
        <w:t>Brooks ,</w:t>
      </w:r>
      <w:proofErr w:type="gramEnd"/>
      <w:r>
        <w:t xml:space="preserve"> Mollie E.,</w:t>
      </w:r>
      <w:r w:rsidRPr="00B35301">
        <w:t xml:space="preserve"> </w:t>
      </w:r>
      <w:proofErr w:type="spellStart"/>
      <w:r>
        <w:t>Kristensen</w:t>
      </w:r>
      <w:proofErr w:type="spellEnd"/>
      <w:r>
        <w:t xml:space="preserve">, Kasper, van </w:t>
      </w:r>
      <w:proofErr w:type="spellStart"/>
      <w:r>
        <w:t>Benthem</w:t>
      </w:r>
      <w:proofErr w:type="spellEnd"/>
      <w:r>
        <w:t xml:space="preserve">, </w:t>
      </w:r>
      <w:proofErr w:type="spellStart"/>
      <w:r>
        <w:t>Koen</w:t>
      </w:r>
      <w:proofErr w:type="spellEnd"/>
      <w:r>
        <w:t xml:space="preserve"> J., Magnusson </w:t>
      </w:r>
      <w:proofErr w:type="spellStart"/>
      <w:r>
        <w:t>Arni</w:t>
      </w:r>
      <w:proofErr w:type="spellEnd"/>
      <w:r>
        <w:t xml:space="preserve">, Berg, Casper W., Nielsen, Anders, </w:t>
      </w:r>
      <w:proofErr w:type="spellStart"/>
      <w:r>
        <w:t>Skaug</w:t>
      </w:r>
      <w:proofErr w:type="spellEnd"/>
      <w:r>
        <w:t xml:space="preserve">, Hans J., </w:t>
      </w:r>
      <w:proofErr w:type="spellStart"/>
      <w:r>
        <w:t>Maechler</w:t>
      </w:r>
      <w:proofErr w:type="spellEnd"/>
      <w:r>
        <w:t xml:space="preserve">, Martin and . </w:t>
      </w:r>
      <w:proofErr w:type="spellStart"/>
      <w:proofErr w:type="gramStart"/>
      <w:r>
        <w:t>Bolker</w:t>
      </w:r>
      <w:proofErr w:type="spellEnd"/>
      <w:r>
        <w:t xml:space="preserve"> ,</w:t>
      </w:r>
      <w:proofErr w:type="gramEnd"/>
      <w:r>
        <w:t xml:space="preserve"> Benjamin M. 2017. </w:t>
      </w:r>
      <w:proofErr w:type="spellStart"/>
      <w:proofErr w:type="gramStart"/>
      <w:r w:rsidRPr="00B35301">
        <w:rPr>
          <w:b/>
        </w:rPr>
        <w:t>glmmTMB</w:t>
      </w:r>
      <w:proofErr w:type="spellEnd"/>
      <w:proofErr w:type="gramEnd"/>
      <w:r>
        <w:t xml:space="preserve"> Balances Speed and Flexibility Among Packages for Zero-inflated Generalized Linear Mixed </w:t>
      </w:r>
      <w:proofErr w:type="spellStart"/>
      <w:r>
        <w:t>Modeling</w:t>
      </w:r>
      <w:proofErr w:type="spellEnd"/>
      <w:r>
        <w:t xml:space="preserve">. </w:t>
      </w:r>
      <w:proofErr w:type="gramStart"/>
      <w:r>
        <w:t>The R Journal, 9(2), 378-400.</w:t>
      </w:r>
      <w:proofErr w:type="gramEnd"/>
    </w:p>
    <w:p w14:paraId="13E4468E" w14:textId="77777777" w:rsidR="00B35301" w:rsidRDefault="00B35301" w:rsidP="00B35301"/>
    <w:p w14:paraId="17FABA47" w14:textId="77777777" w:rsidR="003B5076" w:rsidRPr="00FA21A6" w:rsidRDefault="003B5076" w:rsidP="003B5076">
      <w:pPr>
        <w:pStyle w:val="NoSpacing"/>
        <w:rPr>
          <w:lang w:val="en-CA"/>
        </w:rPr>
      </w:pPr>
      <w:proofErr w:type="spellStart"/>
      <w:r w:rsidRPr="00FA21A6">
        <w:rPr>
          <w:lang w:val="en-CA"/>
        </w:rPr>
        <w:t>Moriyasu</w:t>
      </w:r>
      <w:proofErr w:type="spellEnd"/>
      <w:r w:rsidRPr="00FA21A6">
        <w:rPr>
          <w:lang w:val="en-CA"/>
        </w:rPr>
        <w:t xml:space="preserve">, M., Wade, E., Hébert, M. and </w:t>
      </w:r>
      <w:proofErr w:type="spellStart"/>
      <w:r w:rsidRPr="00FA21A6">
        <w:rPr>
          <w:lang w:val="en-CA"/>
        </w:rPr>
        <w:t>Biron</w:t>
      </w:r>
      <w:proofErr w:type="spellEnd"/>
      <w:r w:rsidRPr="00FA21A6">
        <w:rPr>
          <w:lang w:val="en-CA"/>
        </w:rPr>
        <w:t xml:space="preserve">, M. 2008. Review of the survey and analytical protocols used for estimating abundance indices of southern Gulf of St. Lawrence snow crab from 1988 to 2006. DFO Can. Sci. </w:t>
      </w:r>
      <w:proofErr w:type="spellStart"/>
      <w:r w:rsidRPr="00FA21A6">
        <w:rPr>
          <w:lang w:val="en-CA"/>
        </w:rPr>
        <w:t>Advis</w:t>
      </w:r>
      <w:proofErr w:type="spellEnd"/>
      <w:r w:rsidRPr="00FA21A6">
        <w:rPr>
          <w:lang w:val="en-CA"/>
        </w:rPr>
        <w:t>. Sec. Res. Doc. 2008/069.</w:t>
      </w:r>
    </w:p>
    <w:p w14:paraId="08C8E753" w14:textId="77777777" w:rsidR="003B5076" w:rsidRDefault="003B5076" w:rsidP="00B35301"/>
    <w:p w14:paraId="0D8A9230" w14:textId="5768D1FA" w:rsidR="00B35301" w:rsidRDefault="00B35301" w:rsidP="00B35301">
      <w:proofErr w:type="gramStart"/>
      <w:r>
        <w:t>R Core Team (2020).</w:t>
      </w:r>
      <w:proofErr w:type="gramEnd"/>
      <w:r>
        <w:t xml:space="preserve"> R: A language and environment for statistical computing. </w:t>
      </w:r>
      <w:proofErr w:type="gramStart"/>
      <w:r>
        <w:t>R Foundation for Statistical Computing, Vienna, Austria.</w:t>
      </w:r>
      <w:proofErr w:type="gramEnd"/>
      <w:r>
        <w:t xml:space="preserve"> URL https://www.R-project.org/.</w:t>
      </w:r>
    </w:p>
    <w:p w14:paraId="55B773EA" w14:textId="77777777" w:rsidR="00B35301" w:rsidRDefault="00B35301" w:rsidP="00B355F7"/>
    <w:p w14:paraId="435A16F2" w14:textId="7BAA5F0A" w:rsidR="007348FD" w:rsidRDefault="007348FD">
      <w:r>
        <w:br w:type="page"/>
      </w:r>
    </w:p>
    <w:p w14:paraId="558C3C02" w14:textId="77777777" w:rsidR="007348FD" w:rsidRDefault="007348FD" w:rsidP="007348FD">
      <w:pPr>
        <w:rPr>
          <w:rFonts w:ascii="Helvetica" w:eastAsia="Times New Roman" w:hAnsi="Helvetica" w:cs="Times New Roman"/>
          <w:b/>
          <w:lang w:val="en-CA"/>
        </w:rPr>
      </w:pPr>
      <w:r>
        <w:rPr>
          <w:rFonts w:ascii="Helvetica" w:eastAsia="Times New Roman" w:hAnsi="Helvetica" w:cs="Times New Roman"/>
          <w:b/>
          <w:lang w:val="en-CA"/>
        </w:rPr>
        <w:lastRenderedPageBreak/>
        <w:t>Catch comparisons:</w:t>
      </w:r>
    </w:p>
    <w:p w14:paraId="7FE70691" w14:textId="77777777" w:rsidR="007348FD" w:rsidRDefault="007348FD" w:rsidP="007348FD">
      <w:pPr>
        <w:rPr>
          <w:rFonts w:ascii="Helvetica" w:eastAsia="Times New Roman" w:hAnsi="Helvetica" w:cs="Times New Roman"/>
          <w:b/>
          <w:lang w:val="en-CA"/>
        </w:rPr>
      </w:pPr>
    </w:p>
    <w:p w14:paraId="40F8684C" w14:textId="0070C932"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w:t>
      </w:r>
      <w:proofErr w:type="spellStart"/>
      <w:r>
        <w:rPr>
          <w:rFonts w:ascii="Helvetica" w:eastAsia="Times New Roman" w:hAnsi="Helvetica" w:cs="Times New Roman"/>
          <w:lang w:val="en-CA"/>
        </w:rPr>
        <w:t>spatio</w:t>
      </w:r>
      <w:proofErr w:type="spellEnd"/>
      <w:r>
        <w:rPr>
          <w:rFonts w:ascii="Helvetica" w:eastAsia="Times New Roman" w:hAnsi="Helvetica" w:cs="Times New Roman"/>
          <w:lang w:val="en-CA"/>
        </w:rPr>
        <w:t>-temporal dynamics of abundance for snow crab and three other species were used to explore temporal variations in abundance as well as where they occur.</w:t>
      </w:r>
    </w:p>
    <w:p w14:paraId="4804EFD0" w14:textId="585406E4"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While all of these species are subject to variations due to natural processes, we discuss whether the scale and spatial variation is consistent with natural processes, or whether they suggest variations in </w:t>
      </w:r>
      <w:r w:rsidR="00141471">
        <w:rPr>
          <w:rFonts w:ascii="Helvetica" w:eastAsia="Times New Roman" w:hAnsi="Helvetica" w:cs="Times New Roman"/>
          <w:lang w:val="en-CA"/>
        </w:rPr>
        <w:t xml:space="preserve">survey </w:t>
      </w:r>
      <w:proofErr w:type="spellStart"/>
      <w:r>
        <w:rPr>
          <w:rFonts w:ascii="Helvetica" w:eastAsia="Times New Roman" w:hAnsi="Helvetica" w:cs="Times New Roman"/>
          <w:lang w:val="en-CA"/>
        </w:rPr>
        <w:t>catchability</w:t>
      </w:r>
      <w:proofErr w:type="spellEnd"/>
      <w:r>
        <w:rPr>
          <w:rFonts w:ascii="Helvetica" w:eastAsia="Times New Roman" w:hAnsi="Helvetica" w:cs="Times New Roman"/>
          <w:lang w:val="en-CA"/>
        </w:rPr>
        <w:t xml:space="preserve">. </w:t>
      </w:r>
    </w:p>
    <w:p w14:paraId="0225DC02" w14:textId="77777777" w:rsidR="009E7F1E" w:rsidRDefault="009E7F1E" w:rsidP="009E7F1E">
      <w:pPr>
        <w:pStyle w:val="ListParagraph"/>
        <w:ind w:left="360"/>
        <w:rPr>
          <w:rFonts w:ascii="Helvetica" w:eastAsia="Times New Roman" w:hAnsi="Helvetica" w:cs="Times New Roman"/>
          <w:lang w:val="en-CA"/>
        </w:rPr>
      </w:pPr>
    </w:p>
    <w:p w14:paraId="1053294E" w14:textId="3D8FBF7D" w:rsidR="009E7F1E" w:rsidRDefault="009E7F1E"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 xml:space="preserve">The time series from 2006 to 2020, representing two consistent subgroups of the survey was used for the analysis. To increase comparability between years, the spatial grid scheme used from 2013 to 2020 was retrospectively applied to the 2006 to 2012 data. As the survey area was smaller in the past, </w:t>
      </w:r>
      <w:r w:rsidR="00311C96" w:rsidRPr="00311C96">
        <w:rPr>
          <w:rFonts w:ascii="Helvetica" w:eastAsia="Times New Roman" w:hAnsi="Helvetica" w:cs="Times New Roman"/>
          <w:lang w:val="en-CA"/>
        </w:rPr>
        <w:t xml:space="preserve">only ~ 255 of 355 grids in the earlier part of the series contained survey stations. </w:t>
      </w:r>
    </w:p>
    <w:p w14:paraId="4EB2018A" w14:textId="77777777" w:rsidR="00311C96" w:rsidRPr="00311C96" w:rsidRDefault="00311C96" w:rsidP="00311C96">
      <w:pPr>
        <w:rPr>
          <w:rFonts w:ascii="Helvetica" w:eastAsia="Times New Roman" w:hAnsi="Helvetica" w:cs="Times New Roman"/>
          <w:lang w:val="en-CA"/>
        </w:rPr>
      </w:pPr>
    </w:p>
    <w:p w14:paraId="211EF928" w14:textId="5B4C33DC" w:rsidR="009E7F1E" w:rsidRPr="000E579A" w:rsidRDefault="009E7F1E" w:rsidP="009E7F1E">
      <w:pPr>
        <w:pStyle w:val="Heading1"/>
        <w:numPr>
          <w:ilvl w:val="0"/>
          <w:numId w:val="6"/>
        </w:numPr>
        <w:pBdr>
          <w:bottom w:val="single" w:sz="6" w:space="0" w:color="A2A9B1"/>
        </w:pBdr>
        <w:spacing w:before="0" w:beforeAutospacing="0" w:after="60" w:afterAutospacing="0"/>
        <w:rPr>
          <w:rFonts w:asciiTheme="majorHAnsi" w:eastAsia="Times New Roman" w:hAnsiTheme="majorHAnsi" w:cs="Times New Roman"/>
          <w:b w:val="0"/>
          <w:bCs w:val="0"/>
          <w:color w:val="000000"/>
          <w:sz w:val="24"/>
          <w:szCs w:val="24"/>
          <w:lang w:val="en"/>
        </w:rPr>
      </w:pPr>
      <w:r w:rsidRPr="00311C96">
        <w:rPr>
          <w:rFonts w:asciiTheme="majorHAnsi" w:eastAsia="Times New Roman" w:hAnsiTheme="majorHAnsi" w:cs="Times New Roman"/>
          <w:b w:val="0"/>
          <w:sz w:val="24"/>
          <w:szCs w:val="24"/>
        </w:rPr>
        <w:t>For snow crab, immature females, mature females, immature males an</w:t>
      </w:r>
      <w:r w:rsidR="00311C96" w:rsidRPr="00311C96">
        <w:rPr>
          <w:rFonts w:asciiTheme="majorHAnsi" w:eastAsia="Times New Roman" w:hAnsiTheme="majorHAnsi" w:cs="Times New Roman"/>
          <w:b w:val="0"/>
          <w:sz w:val="24"/>
          <w:szCs w:val="24"/>
        </w:rPr>
        <w:t>d commercial males were considered</w:t>
      </w:r>
      <w:r w:rsidRPr="00311C96">
        <w:rPr>
          <w:rFonts w:asciiTheme="majorHAnsi" w:eastAsia="Times New Roman" w:hAnsiTheme="majorHAnsi" w:cs="Times New Roman"/>
          <w:b w:val="0"/>
          <w:sz w:val="24"/>
          <w:szCs w:val="24"/>
        </w:rPr>
        <w:t xml:space="preserve">. Survey by-catch species considered were American Plaice, which is as widely distributed as snow crab in the southern Gulf, as well as Toad Crab (with both </w:t>
      </w:r>
      <w:proofErr w:type="spellStart"/>
      <w:r w:rsidRPr="00311C96">
        <w:rPr>
          <w:rFonts w:asciiTheme="majorHAnsi" w:eastAsia="Times New Roman" w:hAnsiTheme="majorHAnsi" w:cs="Times New Roman"/>
          <w:b w:val="0"/>
          <w:i/>
          <w:sz w:val="24"/>
          <w:szCs w:val="24"/>
        </w:rPr>
        <w:t>Hyas</w:t>
      </w:r>
      <w:proofErr w:type="spellEnd"/>
      <w:r w:rsidRPr="00311C96">
        <w:rPr>
          <w:rFonts w:asciiTheme="majorHAnsi" w:eastAsia="Times New Roman" w:hAnsiTheme="majorHAnsi" w:cs="Times New Roman"/>
          <w:b w:val="0"/>
          <w:i/>
          <w:sz w:val="24"/>
          <w:szCs w:val="24"/>
        </w:rPr>
        <w:t xml:space="preserve"> </w:t>
      </w:r>
      <w:proofErr w:type="spellStart"/>
      <w:r w:rsidRPr="00311C96">
        <w:rPr>
          <w:rFonts w:asciiTheme="majorHAnsi" w:eastAsia="Times New Roman" w:hAnsiTheme="majorHAnsi" w:cs="Times New Roman"/>
          <w:b w:val="0"/>
          <w:i/>
          <w:sz w:val="24"/>
          <w:szCs w:val="24"/>
        </w:rPr>
        <w:t>araneus</w:t>
      </w:r>
      <w:proofErr w:type="spellEnd"/>
      <w:r w:rsidRPr="00311C96">
        <w:rPr>
          <w:rFonts w:asciiTheme="majorHAnsi" w:eastAsia="Times New Roman" w:hAnsiTheme="majorHAnsi" w:cs="Times New Roman"/>
          <w:b w:val="0"/>
          <w:sz w:val="24"/>
          <w:szCs w:val="24"/>
        </w:rPr>
        <w:t xml:space="preserve"> and </w:t>
      </w:r>
      <w:r w:rsidRPr="00311C96">
        <w:rPr>
          <w:rFonts w:asciiTheme="majorHAnsi" w:eastAsia="Times New Roman" w:hAnsiTheme="majorHAnsi" w:cs="Times New Roman"/>
          <w:b w:val="0"/>
          <w:i/>
          <w:sz w:val="24"/>
          <w:szCs w:val="24"/>
        </w:rPr>
        <w:t xml:space="preserve">H. </w:t>
      </w:r>
      <w:proofErr w:type="spellStart"/>
      <w:r w:rsidRPr="00311C96">
        <w:rPr>
          <w:rFonts w:asciiTheme="majorHAnsi" w:eastAsia="Times New Roman" w:hAnsiTheme="majorHAnsi" w:cs="Times New Roman"/>
          <w:b w:val="0"/>
          <w:i/>
          <w:sz w:val="24"/>
          <w:szCs w:val="24"/>
        </w:rPr>
        <w:t>coarctatus</w:t>
      </w:r>
      <w:proofErr w:type="spellEnd"/>
      <w:r w:rsidRPr="00311C96">
        <w:rPr>
          <w:rFonts w:asciiTheme="majorHAnsi" w:eastAsia="Times New Roman" w:hAnsiTheme="majorHAnsi" w:cs="Times New Roman"/>
          <w:b w:val="0"/>
          <w:sz w:val="24"/>
          <w:szCs w:val="24"/>
        </w:rPr>
        <w:t xml:space="preserve"> grouped together) and Green Sea Urchins</w:t>
      </w:r>
      <w:r w:rsidR="00311C96" w:rsidRPr="00311C96">
        <w:rPr>
          <w:rFonts w:asciiTheme="majorHAnsi" w:eastAsia="Times New Roman" w:hAnsiTheme="majorHAnsi" w:cs="Times New Roman"/>
          <w:b w:val="0"/>
          <w:sz w:val="24"/>
          <w:szCs w:val="24"/>
        </w:rPr>
        <w:t xml:space="preserve"> (</w:t>
      </w:r>
      <w:r w:rsidR="00311C96" w:rsidRPr="00311C96">
        <w:rPr>
          <w:rFonts w:asciiTheme="majorHAnsi" w:eastAsia="Times New Roman" w:hAnsiTheme="majorHAnsi" w:cs="Times New Roman"/>
          <w:b w:val="0"/>
          <w:bCs w:val="0"/>
          <w:i/>
          <w:iCs/>
          <w:color w:val="000000"/>
          <w:sz w:val="24"/>
          <w:szCs w:val="24"/>
          <w:lang w:val="en"/>
        </w:rPr>
        <w:t>Strongylocentrotus droebachiensis</w:t>
      </w:r>
      <w:r w:rsidR="00311C96" w:rsidRPr="00311C96">
        <w:rPr>
          <w:rFonts w:asciiTheme="majorHAnsi" w:eastAsia="Times New Roman" w:hAnsiTheme="majorHAnsi" w:cs="Times New Roman"/>
          <w:b w:val="0"/>
          <w:sz w:val="24"/>
          <w:szCs w:val="24"/>
        </w:rPr>
        <w:t>)</w:t>
      </w:r>
      <w:r w:rsidR="005A7DA7">
        <w:rPr>
          <w:rFonts w:asciiTheme="majorHAnsi" w:eastAsia="Times New Roman" w:hAnsiTheme="majorHAnsi" w:cs="Times New Roman"/>
          <w:b w:val="0"/>
          <w:sz w:val="24"/>
          <w:szCs w:val="24"/>
        </w:rPr>
        <w:t>.</w:t>
      </w:r>
    </w:p>
    <w:p w14:paraId="57A1020E" w14:textId="77777777" w:rsidR="000E579A" w:rsidRDefault="000E579A" w:rsidP="000E579A">
      <w:pPr>
        <w:pStyle w:val="Heading1"/>
        <w:pBdr>
          <w:bottom w:val="single" w:sz="6" w:space="0" w:color="A2A9B1"/>
        </w:pBdr>
        <w:spacing w:before="0" w:beforeAutospacing="0" w:after="60" w:afterAutospacing="0"/>
        <w:rPr>
          <w:rFonts w:asciiTheme="majorHAnsi" w:eastAsia="Times New Roman" w:hAnsiTheme="majorHAnsi" w:cs="Times New Roman"/>
          <w:b w:val="0"/>
          <w:bCs w:val="0"/>
          <w:color w:val="000000"/>
          <w:sz w:val="24"/>
          <w:szCs w:val="24"/>
          <w:lang w:val="en"/>
        </w:rPr>
      </w:pPr>
    </w:p>
    <w:p w14:paraId="59C78E0A" w14:textId="77777777" w:rsidR="000E579A" w:rsidRPr="005A7DA7" w:rsidRDefault="000E579A" w:rsidP="000E579A">
      <w:pPr>
        <w:pStyle w:val="Heading1"/>
        <w:pBdr>
          <w:bottom w:val="single" w:sz="6" w:space="0" w:color="A2A9B1"/>
        </w:pBdr>
        <w:spacing w:before="0" w:beforeAutospacing="0" w:after="60" w:afterAutospacing="0"/>
        <w:rPr>
          <w:rFonts w:asciiTheme="majorHAnsi" w:eastAsia="Times New Roman" w:hAnsiTheme="majorHAnsi" w:cs="Times New Roman"/>
          <w:b w:val="0"/>
          <w:bCs w:val="0"/>
          <w:color w:val="000000"/>
          <w:sz w:val="24"/>
          <w:szCs w:val="24"/>
          <w:lang w:val="en"/>
        </w:rPr>
      </w:pPr>
    </w:p>
    <w:p w14:paraId="156E5CF6" w14:textId="77777777" w:rsidR="005A7DA7" w:rsidRDefault="005A7DA7" w:rsidP="005A7DA7">
      <w:pPr>
        <w:pStyle w:val="Heading1"/>
        <w:pBdr>
          <w:bottom w:val="single" w:sz="6" w:space="0" w:color="A2A9B1"/>
        </w:pBdr>
        <w:spacing w:before="0" w:beforeAutospacing="0" w:after="60" w:afterAutospacing="0"/>
        <w:rPr>
          <w:rFonts w:asciiTheme="majorHAnsi" w:eastAsia="Times New Roman" w:hAnsiTheme="majorHAnsi" w:cs="Times New Roman"/>
          <w:b w:val="0"/>
          <w:bCs w:val="0"/>
          <w:color w:val="000000"/>
          <w:sz w:val="24"/>
          <w:szCs w:val="24"/>
          <w:lang w:val="en"/>
        </w:rPr>
      </w:pPr>
    </w:p>
    <w:p w14:paraId="4C4B7FBA" w14:textId="77777777" w:rsidR="00B80C38" w:rsidRPr="009E7F1E" w:rsidRDefault="00B80C38" w:rsidP="009E7F1E">
      <w:pPr>
        <w:rPr>
          <w:rFonts w:ascii="Helvetica" w:eastAsia="Times New Roman" w:hAnsi="Helvetica" w:cs="Times New Roman"/>
          <w:lang w:val="en-CA"/>
        </w:rPr>
      </w:pPr>
    </w:p>
    <w:p w14:paraId="6D97C275" w14:textId="77777777" w:rsidR="009E7F1E" w:rsidRDefault="009E7F1E" w:rsidP="00311C96">
      <w:pPr>
        <w:rPr>
          <w:rFonts w:ascii="Helvetica" w:eastAsia="Times New Roman" w:hAnsi="Helvetica" w:cs="Times New Roman"/>
          <w:lang w:val="en-CA"/>
        </w:rPr>
      </w:pPr>
    </w:p>
    <w:p w14:paraId="1079F4D2" w14:textId="77777777" w:rsidR="000E579A" w:rsidRDefault="000E579A" w:rsidP="00311C96">
      <w:pPr>
        <w:rPr>
          <w:rFonts w:ascii="Helvetica" w:eastAsia="Times New Roman" w:hAnsi="Helvetica" w:cs="Times New Roman"/>
          <w:lang w:val="en-CA"/>
        </w:rPr>
      </w:pPr>
    </w:p>
    <w:p w14:paraId="0BE9F5FC" w14:textId="77777777" w:rsidR="000E579A" w:rsidRPr="005A7DA7" w:rsidRDefault="000E579A" w:rsidP="000E579A">
      <w:pPr>
        <w:pStyle w:val="ListParagraph"/>
        <w:numPr>
          <w:ilvl w:val="0"/>
          <w:numId w:val="6"/>
        </w:numPr>
        <w:rPr>
          <w:rFonts w:ascii="Helvetica" w:eastAsia="Times New Roman" w:hAnsi="Helvetica" w:cs="Times New Roman"/>
          <w:lang w:val="en-CA"/>
        </w:rPr>
      </w:pPr>
      <w:r w:rsidRPr="005A7DA7">
        <w:rPr>
          <w:rFonts w:ascii="Helvetica" w:eastAsia="Times New Roman" w:hAnsi="Helvetica" w:cs="Times New Roman"/>
          <w:lang w:val="en-CA"/>
        </w:rPr>
        <w:t xml:space="preserve">Animal counts were analyzed using a negative binomial count model with year as a fixed effect, and survey grid and grid x year interactions as random effects. The models were estimated using the </w:t>
      </w:r>
      <w:proofErr w:type="spellStart"/>
      <w:r w:rsidRPr="005A7DA7">
        <w:rPr>
          <w:rFonts w:ascii="Helvetica" w:eastAsia="Times New Roman" w:hAnsi="Helvetica" w:cs="Times New Roman"/>
          <w:b/>
          <w:lang w:val="en-CA"/>
        </w:rPr>
        <w:t>glmmTMB</w:t>
      </w:r>
      <w:proofErr w:type="spellEnd"/>
      <w:r w:rsidRPr="005A7DA7">
        <w:rPr>
          <w:rFonts w:ascii="Helvetica" w:eastAsia="Times New Roman" w:hAnsi="Helvetica" w:cs="Times New Roman"/>
          <w:lang w:val="en-CA"/>
        </w:rPr>
        <w:t xml:space="preserve"> package </w:t>
      </w:r>
      <w:r>
        <w:rPr>
          <w:rFonts w:ascii="Helvetica" w:eastAsia="Times New Roman" w:hAnsi="Helvetica" w:cs="Times New Roman"/>
          <w:lang w:val="en-CA"/>
        </w:rPr>
        <w:t xml:space="preserve">(Brooks et al. 2017) </w:t>
      </w:r>
      <w:r w:rsidRPr="005A7DA7">
        <w:rPr>
          <w:rFonts w:ascii="Helvetica" w:eastAsia="Times New Roman" w:hAnsi="Helvetica" w:cs="Times New Roman"/>
          <w:lang w:val="en-CA"/>
        </w:rPr>
        <w:t xml:space="preserve">in </w:t>
      </w:r>
      <w:r w:rsidRPr="005A7DA7">
        <w:rPr>
          <w:rFonts w:ascii="Helvetica" w:eastAsia="Times New Roman" w:hAnsi="Helvetica" w:cs="Times New Roman"/>
          <w:b/>
          <w:lang w:val="en-CA"/>
        </w:rPr>
        <w:t>R</w:t>
      </w:r>
      <w:r>
        <w:rPr>
          <w:rFonts w:ascii="Helvetica" w:eastAsia="Times New Roman" w:hAnsi="Helvetica" w:cs="Times New Roman"/>
          <w:b/>
          <w:lang w:val="en-CA"/>
        </w:rPr>
        <w:t xml:space="preserve"> (R Core Team, 2020</w:t>
      </w:r>
      <w:r w:rsidRPr="005A7DA7">
        <w:rPr>
          <w:rFonts w:ascii="Helvetica" w:eastAsia="Times New Roman" w:hAnsi="Helvetica" w:cs="Times New Roman"/>
          <w:b/>
          <w:lang w:val="en-CA"/>
        </w:rPr>
        <w:t>)</w:t>
      </w:r>
      <w:r w:rsidRPr="005A7DA7">
        <w:rPr>
          <w:rFonts w:ascii="Helvetica" w:eastAsia="Times New Roman" w:hAnsi="Helvetica" w:cs="Times New Roman"/>
          <w:lang w:val="en-CA"/>
        </w:rPr>
        <w:t>.</w:t>
      </w:r>
    </w:p>
    <w:p w14:paraId="31B1C547" w14:textId="77777777" w:rsidR="000E579A" w:rsidRDefault="000E579A" w:rsidP="00311C96">
      <w:pPr>
        <w:rPr>
          <w:rFonts w:ascii="Helvetica" w:eastAsia="Times New Roman" w:hAnsi="Helvetica" w:cs="Times New Roman"/>
          <w:lang w:val="en-CA"/>
        </w:rPr>
      </w:pPr>
    </w:p>
    <w:p w14:paraId="298E7913" w14:textId="77777777" w:rsidR="000E579A" w:rsidRDefault="000E579A" w:rsidP="00311C96">
      <w:pPr>
        <w:rPr>
          <w:rFonts w:ascii="Helvetica" w:eastAsia="Times New Roman" w:hAnsi="Helvetica" w:cs="Times New Roman"/>
          <w:lang w:val="en-CA"/>
        </w:rPr>
      </w:pPr>
    </w:p>
    <w:p w14:paraId="720BE1CF" w14:textId="2494B6FD" w:rsidR="009E7F1E" w:rsidRPr="005A1AEC" w:rsidRDefault="00311C96"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Annual average densities from the models as well as the corresponding inter-annual decreases or increases, are show for snow crab in Figure X and for by-catch species in Figure Y.</w:t>
      </w:r>
    </w:p>
    <w:p w14:paraId="15DD7E9B"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Annual densities over the sampled grids were obtained from the model, as well as density estimates for each sampled grid in a given survey year.</w:t>
      </w:r>
    </w:p>
    <w:p w14:paraId="6D4EC670"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survey grid </w:t>
      </w:r>
      <w:proofErr w:type="gramStart"/>
      <w:r>
        <w:rPr>
          <w:rFonts w:ascii="Helvetica" w:eastAsia="Times New Roman" w:hAnsi="Helvetica" w:cs="Times New Roman"/>
          <w:lang w:val="en-CA"/>
        </w:rPr>
        <w:t>scheme which is currently used</w:t>
      </w:r>
      <w:proofErr w:type="gramEnd"/>
      <w:r>
        <w:rPr>
          <w:rFonts w:ascii="Helvetica" w:eastAsia="Times New Roman" w:hAnsi="Helvetica" w:cs="Times New Roman"/>
          <w:lang w:val="en-CA"/>
        </w:rPr>
        <w:t xml:space="preserve"> was used to spatially disaggregate data from 2006 to 2020.</w:t>
      </w:r>
    </w:p>
    <w:p w14:paraId="021FB77E"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As the survey area from 2006-2011 was smaller than the current survey area, we expect that this portion of the series may not be comparable. With this in mind, we </w:t>
      </w:r>
      <w:r>
        <w:rPr>
          <w:rFonts w:ascii="Helvetica" w:eastAsia="Times New Roman" w:hAnsi="Helvetica" w:cs="Times New Roman"/>
          <w:lang w:val="en-CA"/>
        </w:rPr>
        <w:lastRenderedPageBreak/>
        <w:t>mostly expect that the densities over this period would be on a slightly higher scale than 2012-2020, as the later survey expansion was mostly into more marginal habitat for snow crab and most by-catch species.</w:t>
      </w:r>
    </w:p>
    <w:p w14:paraId="15CF198B" w14:textId="77777777" w:rsidR="007348FD" w:rsidRPr="0083091B"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 </w:t>
      </w:r>
    </w:p>
    <w:p w14:paraId="520CF127" w14:textId="6E16FAE1" w:rsidR="00654506" w:rsidRDefault="00654506" w:rsidP="00B355F7">
      <w:pPr>
        <w:rPr>
          <w:lang w:val="en-CA"/>
        </w:rPr>
      </w:pPr>
    </w:p>
    <w:p w14:paraId="54B68DE7" w14:textId="77777777" w:rsidR="007348FD" w:rsidRDefault="007348FD" w:rsidP="007348FD">
      <w:pPr>
        <w:pStyle w:val="ListParagraph"/>
        <w:numPr>
          <w:ilvl w:val="0"/>
          <w:numId w:val="2"/>
        </w:numPr>
        <w:spacing w:after="160" w:line="259" w:lineRule="auto"/>
        <w:rPr>
          <w:i/>
        </w:rPr>
      </w:pPr>
      <w:r w:rsidRPr="0063493F">
        <w:rPr>
          <w:i/>
        </w:rPr>
        <w:t xml:space="preserve">There is now an extended period of a positive residual pattern between the survey and predicted R1 biomass, effectively since about 2012 and constituting </w:t>
      </w:r>
      <w:proofErr w:type="gramStart"/>
      <w:r w:rsidRPr="0063493F">
        <w:rPr>
          <w:i/>
        </w:rPr>
        <w:t>near-half</w:t>
      </w:r>
      <w:proofErr w:type="gramEnd"/>
      <w:r w:rsidRPr="0063493F">
        <w:rPr>
          <w:i/>
        </w:rPr>
        <w:t xml:space="preserve"> of the time series. </w:t>
      </w:r>
    </w:p>
    <w:p w14:paraId="7A6EC19D" w14:textId="77777777" w:rsidR="007348FD" w:rsidRPr="00636920" w:rsidRDefault="007348FD" w:rsidP="007348FD">
      <w:pPr>
        <w:pStyle w:val="ListParagraph"/>
        <w:numPr>
          <w:ilvl w:val="1"/>
          <w:numId w:val="2"/>
        </w:numPr>
        <w:spacing w:after="160" w:line="259" w:lineRule="auto"/>
        <w:rPr>
          <w:i/>
        </w:rPr>
      </w:pPr>
      <w:r>
        <w:t>R1s are affected by by-catch mortality from fishing</w:t>
      </w:r>
    </w:p>
    <w:p w14:paraId="0606AE0F" w14:textId="77777777" w:rsidR="007348FD" w:rsidRPr="00636920" w:rsidRDefault="007348FD" w:rsidP="007348FD">
      <w:pPr>
        <w:pStyle w:val="ListParagraph"/>
        <w:numPr>
          <w:ilvl w:val="1"/>
          <w:numId w:val="2"/>
        </w:numPr>
        <w:spacing w:after="160" w:line="259" w:lineRule="auto"/>
        <w:rPr>
          <w:i/>
        </w:rPr>
      </w:pPr>
      <w:r>
        <w:t>R1s are subject to variations in natural mortality thought to be driven by high abundance of large commercial males (residuals)</w:t>
      </w:r>
    </w:p>
    <w:p w14:paraId="4950190A" w14:textId="77777777" w:rsidR="007348FD" w:rsidRPr="00636920" w:rsidRDefault="007348FD" w:rsidP="007348FD">
      <w:pPr>
        <w:pStyle w:val="ListParagraph"/>
        <w:numPr>
          <w:ilvl w:val="1"/>
          <w:numId w:val="2"/>
        </w:numPr>
        <w:spacing w:after="160" w:line="259" w:lineRule="auto"/>
        <w:rPr>
          <w:i/>
        </w:rPr>
      </w:pPr>
      <w:r>
        <w:t>Catchability is also an issue.</w:t>
      </w:r>
    </w:p>
    <w:p w14:paraId="20DD7930" w14:textId="77777777" w:rsidR="007348FD" w:rsidRPr="00BF55EC" w:rsidRDefault="007348FD" w:rsidP="007348FD">
      <w:pPr>
        <w:pStyle w:val="ListParagraph"/>
        <w:numPr>
          <w:ilvl w:val="0"/>
          <w:numId w:val="2"/>
        </w:numPr>
        <w:spacing w:after="160" w:line="259" w:lineRule="auto"/>
        <w:rPr>
          <w:color w:val="FF0000"/>
        </w:rPr>
      </w:pPr>
      <w:r>
        <w:t xml:space="preserve">A new survey design was instituted in 2012 with expanded boundaries and new site selection. </w:t>
      </w:r>
    </w:p>
    <w:p w14:paraId="6B7EF722" w14:textId="77777777" w:rsidR="007348FD" w:rsidRDefault="007348FD" w:rsidP="007348FD">
      <w:pPr>
        <w:pStyle w:val="ListParagraph"/>
        <w:numPr>
          <w:ilvl w:val="0"/>
          <w:numId w:val="2"/>
        </w:numPr>
        <w:spacing w:after="160" w:line="259" w:lineRule="auto"/>
      </w:pPr>
      <w:r>
        <w:t xml:space="preserve">Since 2013, there has been a practice to maintain successful sets from the previous survey and abandon unsuccessful sets in lieu of successfully occupied alternates. </w:t>
      </w:r>
    </w:p>
    <w:p w14:paraId="00DBC53F" w14:textId="77777777" w:rsidR="007348FD" w:rsidRPr="0063493F" w:rsidRDefault="007348FD" w:rsidP="007348FD">
      <w:pPr>
        <w:pStyle w:val="ListParagraph"/>
        <w:numPr>
          <w:ilvl w:val="0"/>
          <w:numId w:val="2"/>
        </w:numPr>
        <w:spacing w:after="160" w:line="259" w:lineRule="auto"/>
        <w:rPr>
          <w:i/>
        </w:rPr>
      </w:pPr>
      <w:r>
        <w:t xml:space="preserve">My guess is the successful alternates that become a fixed part of the survey design thereafter </w:t>
      </w:r>
      <w:r w:rsidRPr="0063493F">
        <w:rPr>
          <w:i/>
        </w:rPr>
        <w:t>would be systematically associated with softer substrates, upon which q would be higher (intro of trawl survey document says footrope digs into soft-sediment and increases q.</w:t>
      </w:r>
    </w:p>
    <w:p w14:paraId="0A2AB8F6" w14:textId="77777777" w:rsidR="007348FD" w:rsidRDefault="007348FD" w:rsidP="007348FD">
      <w:pPr>
        <w:pStyle w:val="ListParagraph"/>
        <w:numPr>
          <w:ilvl w:val="0"/>
          <w:numId w:val="2"/>
        </w:numPr>
        <w:spacing w:after="160" w:line="259" w:lineRule="auto"/>
      </w:pPr>
      <w:r>
        <w:t>Survey Protocol section of Trawl Document says in 2018 31 stations (= near 10% of total survey) were re-assigned in 2019 survey design. Furthermore, the Characteristics of Tows in 2019 section says an additional 33 sites were completed on additional stations. This is a high rate of attrition, presumably toward softer sediments.</w:t>
      </w:r>
    </w:p>
    <w:p w14:paraId="24067C41" w14:textId="77777777" w:rsidR="007348FD" w:rsidRDefault="007348FD" w:rsidP="007348FD">
      <w:pPr>
        <w:pStyle w:val="ListParagraph"/>
        <w:numPr>
          <w:ilvl w:val="0"/>
          <w:numId w:val="2"/>
        </w:numPr>
        <w:spacing w:after="160" w:line="259" w:lineRule="auto"/>
      </w:pPr>
      <w:r>
        <w:t>Figure 7 in the trawling document suggests it’s mostly peripheral areas that are becoming abandoned. This pattern is even more exacerbated in previous assessment documents, such as in 2013-2015 survey years.</w:t>
      </w:r>
    </w:p>
    <w:p w14:paraId="27D98226" w14:textId="77777777" w:rsidR="007348FD" w:rsidRDefault="007348FD" w:rsidP="007348FD">
      <w:pPr>
        <w:pStyle w:val="ListParagraph"/>
        <w:numPr>
          <w:ilvl w:val="0"/>
          <w:numId w:val="2"/>
        </w:numPr>
        <w:spacing w:after="160" w:line="259" w:lineRule="auto"/>
      </w:pPr>
      <w:r>
        <w:t>The increasing attrition of shallow/hard bottom areas and increasing prominence of deeper/softer areas would lead to decreased presence of what would typically conform to small crab habitat and increased presence of what would typically conform to larger crab habitat and ultimately increase overall survey q, particularly for large crab (Mullowney review document on crab distribution and migration - Reviews Fish Biology &amp; Fisheries).</w:t>
      </w:r>
    </w:p>
    <w:p w14:paraId="5E62B44C" w14:textId="77777777" w:rsidR="007348FD" w:rsidRDefault="007348FD" w:rsidP="007348FD">
      <w:pPr>
        <w:pStyle w:val="ListParagraph"/>
        <w:numPr>
          <w:ilvl w:val="0"/>
          <w:numId w:val="2"/>
        </w:numPr>
        <w:spacing w:after="160" w:line="259" w:lineRule="auto"/>
      </w:pPr>
      <w:r>
        <w:t>Potential issues of increasing survey q are also consistent with a pattern of increasing vessel horsepower on the survey vessels throughout the time series (</w:t>
      </w:r>
      <w:proofErr w:type="spellStart"/>
      <w:r>
        <w:t>ie</w:t>
      </w:r>
      <w:proofErr w:type="spellEnd"/>
      <w:r>
        <w:t xml:space="preserve">. Benoit and </w:t>
      </w:r>
      <w:proofErr w:type="spellStart"/>
      <w:r>
        <w:t>Cadigan</w:t>
      </w:r>
      <w:proofErr w:type="spellEnd"/>
      <w:r>
        <w:t xml:space="preserve"> </w:t>
      </w:r>
      <w:proofErr w:type="gramStart"/>
      <w:r>
        <w:t>documents</w:t>
      </w:r>
      <w:proofErr w:type="gramEnd"/>
      <w:r>
        <w:t xml:space="preserve"> on the catchability of the RV vessels).</w:t>
      </w:r>
    </w:p>
    <w:p w14:paraId="0BABAA8E" w14:textId="77777777" w:rsidR="007348FD" w:rsidRDefault="007348FD" w:rsidP="007348FD">
      <w:pPr>
        <w:pStyle w:val="ListParagraph"/>
        <w:numPr>
          <w:ilvl w:val="1"/>
          <w:numId w:val="2"/>
        </w:numPr>
        <w:spacing w:after="160" w:line="259" w:lineRule="auto"/>
      </w:pPr>
      <w:r>
        <w:t xml:space="preserve">Benoit and </w:t>
      </w:r>
      <w:proofErr w:type="spellStart"/>
      <w:r>
        <w:t>Cadigan</w:t>
      </w:r>
      <w:proofErr w:type="spellEnd"/>
      <w:r>
        <w:t xml:space="preserve"> estimated a fairly large decrease in relative catchability between the Marco Michel (2012) and the Jean Mathieu (2013), although the Jean Mathieu had a more powerful engine, with 720hp versus 660hp. </w:t>
      </w:r>
    </w:p>
    <w:p w14:paraId="53BACAC6" w14:textId="77777777" w:rsidR="007348FD" w:rsidRDefault="007348FD" w:rsidP="007348FD">
      <w:pPr>
        <w:pStyle w:val="ListParagraph"/>
        <w:numPr>
          <w:ilvl w:val="1"/>
          <w:numId w:val="2"/>
        </w:numPr>
        <w:spacing w:after="160" w:line="259" w:lineRule="auto"/>
      </w:pPr>
      <w:r>
        <w:t xml:space="preserve">CFVs Marco Michel and Avalon Voyager II have similar designs, with both having higher </w:t>
      </w:r>
      <w:proofErr w:type="spellStart"/>
      <w:r>
        <w:t>centers</w:t>
      </w:r>
      <w:proofErr w:type="spellEnd"/>
      <w:r>
        <w:t xml:space="preserve"> of gravity than the lower-lying Jean Mathieu.  </w:t>
      </w:r>
    </w:p>
    <w:p w14:paraId="4001E8D1" w14:textId="77777777" w:rsidR="007348FD" w:rsidRDefault="007348FD" w:rsidP="007348FD">
      <w:pPr>
        <w:pStyle w:val="ListParagraph"/>
        <w:numPr>
          <w:ilvl w:val="0"/>
          <w:numId w:val="2"/>
        </w:numPr>
        <w:spacing w:after="160" w:line="259" w:lineRule="auto"/>
      </w:pPr>
      <w:r>
        <w:lastRenderedPageBreak/>
        <w:t xml:space="preserve">There is a flat or negligibly positive slope on the 34-44mm CW crab index since 2006. In contrast, larger crab stages R4-R1, which inform the stage-based </w:t>
      </w:r>
      <w:proofErr w:type="gramStart"/>
      <w:r>
        <w:t>model</w:t>
      </w:r>
      <w:proofErr w:type="gramEnd"/>
      <w:r>
        <w:t xml:space="preserve"> have more strongly increasing slopes. The document claims the model starts at 56-68mm CW because of decreasing trawl catchability at lower sizes, but this would not seem to explain the disconnect between the stages if there is a constant survey q at each stage over time.</w:t>
      </w:r>
    </w:p>
    <w:p w14:paraId="244D806E" w14:textId="77777777" w:rsidR="007348FD" w:rsidRDefault="007348FD" w:rsidP="007348FD">
      <w:pPr>
        <w:pStyle w:val="ListParagraph"/>
        <w:numPr>
          <w:ilvl w:val="1"/>
          <w:numId w:val="2"/>
        </w:numPr>
        <w:spacing w:after="160" w:line="259" w:lineRule="auto"/>
      </w:pPr>
      <w:r>
        <w:t>Perform analysis using size-based categories, e.g. 95-110mmm versus instar VIII</w:t>
      </w:r>
    </w:p>
    <w:p w14:paraId="4C44C205" w14:textId="77777777" w:rsidR="007348FD" w:rsidRDefault="007348FD" w:rsidP="007348FD">
      <w:pPr>
        <w:pStyle w:val="ListParagraph"/>
        <w:numPr>
          <w:ilvl w:val="0"/>
          <w:numId w:val="2"/>
        </w:numPr>
        <w:spacing w:after="160" w:line="259" w:lineRule="auto"/>
      </w:pPr>
      <w:r>
        <w:t>Trends in American Plaice capture in this survey appear consistent with an increasing survey q over the time series.</w:t>
      </w:r>
    </w:p>
    <w:p w14:paraId="04D40D4A" w14:textId="77777777" w:rsidR="007348FD" w:rsidRDefault="007348FD" w:rsidP="007348FD">
      <w:pPr>
        <w:pStyle w:val="ListParagraph"/>
        <w:numPr>
          <w:ilvl w:val="1"/>
          <w:numId w:val="2"/>
        </w:numPr>
        <w:spacing w:after="160" w:line="259" w:lineRule="auto"/>
      </w:pPr>
      <w:r>
        <w:t xml:space="preserve">American Plaice abundance seemingly increased in abundance from 2006 to 2011. This survey period had a consistent set of stations and a single survey vessel and crew. </w:t>
      </w:r>
    </w:p>
    <w:p w14:paraId="560E90B2" w14:textId="77777777" w:rsidR="007348FD" w:rsidRPr="00C77FCC" w:rsidRDefault="007348FD" w:rsidP="007348FD">
      <w:pPr>
        <w:pStyle w:val="ListParagraph"/>
        <w:numPr>
          <w:ilvl w:val="1"/>
          <w:numId w:val="2"/>
        </w:numPr>
        <w:spacing w:after="160" w:line="259" w:lineRule="auto"/>
        <w:rPr>
          <w:i/>
        </w:rPr>
      </w:pPr>
      <w:r w:rsidRPr="00C77FCC">
        <w:rPr>
          <w:i/>
        </w:rPr>
        <w:t>Use the same scaling method to recalculate the American Plaice length-frequencies.</w:t>
      </w:r>
    </w:p>
    <w:p w14:paraId="07D1DB14" w14:textId="77777777" w:rsidR="007348FD" w:rsidRPr="005E1F83" w:rsidRDefault="007348FD" w:rsidP="007348FD">
      <w:pPr>
        <w:pStyle w:val="ListParagraph"/>
        <w:numPr>
          <w:ilvl w:val="1"/>
          <w:numId w:val="2"/>
        </w:numPr>
        <w:spacing w:after="160" w:line="259" w:lineRule="auto"/>
        <w:rPr>
          <w:i/>
        </w:rPr>
      </w:pPr>
      <w:r>
        <w:t xml:space="preserve">The 2012 survey redesign saw a decrease in abundance with another comparable one in 2013, with a new set of survey stations and survey vessel. The period from 2013-2018 was relatively much lower compared to the high point in 2012. A moderate increase in abundance was observed over this period, though a small decrease in 2017 to 2018 was also observed. </w:t>
      </w:r>
    </w:p>
    <w:p w14:paraId="18CE3CA6" w14:textId="77777777" w:rsidR="007348FD" w:rsidRPr="005E1F83" w:rsidRDefault="007348FD" w:rsidP="007348FD">
      <w:pPr>
        <w:pStyle w:val="ListParagraph"/>
        <w:numPr>
          <w:ilvl w:val="1"/>
          <w:numId w:val="2"/>
        </w:numPr>
        <w:spacing w:after="160" w:line="259" w:lineRule="auto"/>
        <w:rPr>
          <w:i/>
        </w:rPr>
      </w:pPr>
      <w:r>
        <w:t>2019 saw a large significant increase of ~22% over 2018. The 2020 level was comparable to 2019.</w:t>
      </w:r>
    </w:p>
    <w:p w14:paraId="3AF9707D" w14:textId="77777777" w:rsidR="007348FD" w:rsidRPr="00C77FCC" w:rsidRDefault="007348FD" w:rsidP="007348FD">
      <w:pPr>
        <w:pStyle w:val="ListParagraph"/>
        <w:numPr>
          <w:ilvl w:val="1"/>
          <w:numId w:val="2"/>
        </w:numPr>
        <w:spacing w:after="160" w:line="259" w:lineRule="auto"/>
        <w:rPr>
          <w:i/>
        </w:rPr>
      </w:pPr>
      <w:r>
        <w:t xml:space="preserve">However, length-frequencies show a recruitment pulse starting in 2018 through </w:t>
      </w:r>
      <w:proofErr w:type="gramStart"/>
      <w:r>
        <w:t>2020 which</w:t>
      </w:r>
      <w:proofErr w:type="gramEnd"/>
      <w:r>
        <w:t xml:space="preserve"> affect the perceived relative abundance over these years.</w:t>
      </w:r>
    </w:p>
    <w:p w14:paraId="0E5D507E" w14:textId="77777777" w:rsidR="007348FD" w:rsidRDefault="007348FD" w:rsidP="007348FD">
      <w:pPr>
        <w:pStyle w:val="ListParagraph"/>
        <w:numPr>
          <w:ilvl w:val="0"/>
          <w:numId w:val="2"/>
        </w:numPr>
        <w:spacing w:after="160" w:line="259" w:lineRule="auto"/>
      </w:pPr>
      <w:r>
        <w:t>Priors used in the stage-based model come from a period of suspected lower survey q.</w:t>
      </w:r>
    </w:p>
    <w:p w14:paraId="2CE5A686" w14:textId="77777777" w:rsidR="007348FD" w:rsidRDefault="007348FD" w:rsidP="007348FD">
      <w:pPr>
        <w:pStyle w:val="ListParagraph"/>
        <w:numPr>
          <w:ilvl w:val="0"/>
          <w:numId w:val="2"/>
        </w:numPr>
        <w:spacing w:after="160" w:line="259" w:lineRule="auto"/>
      </w:pPr>
      <w:r>
        <w:t xml:space="preserve">Fig. 15 in the fishery document shows a loose positive correlation between biomass and CPUE over the time series (probably significant, not sure). Yet, CPUE in Area 12, the major crab area, has been flat for a decade and actually down in the past two years. This doesn’t appear to be associated with a trap saturation point, as other areas are/have shown higher CPUE. </w:t>
      </w:r>
    </w:p>
    <w:p w14:paraId="013237BA" w14:textId="77777777" w:rsidR="007348FD" w:rsidRDefault="007348FD" w:rsidP="007348FD">
      <w:pPr>
        <w:pStyle w:val="ListParagraph"/>
        <w:numPr>
          <w:ilvl w:val="0"/>
          <w:numId w:val="2"/>
        </w:numPr>
        <w:spacing w:after="160" w:line="259" w:lineRule="auto"/>
      </w:pPr>
      <w:r>
        <w:t xml:space="preserve">If I understand Fig. 11 and Fig 12. </w:t>
      </w:r>
      <w:proofErr w:type="gramStart"/>
      <w:r>
        <w:t>correctly</w:t>
      </w:r>
      <w:proofErr w:type="gramEnd"/>
      <w:r>
        <w:t xml:space="preserve">, annual m for new-intermediate hard-shelled large adult males would be about 0.2-0.4 = </w:t>
      </w:r>
      <w:proofErr w:type="spellStart"/>
      <w:r>
        <w:t>Zm</w:t>
      </w:r>
      <w:proofErr w:type="spellEnd"/>
      <w:r>
        <w:t xml:space="preserve">(0.2-0.5). This seems </w:t>
      </w:r>
      <w:proofErr w:type="spellStart"/>
      <w:proofErr w:type="gramStart"/>
      <w:r>
        <w:t>kinda</w:t>
      </w:r>
      <w:proofErr w:type="spellEnd"/>
      <w:proofErr w:type="gramEnd"/>
      <w:r>
        <w:t xml:space="preserve"> high? I don’t see why a crab in its prime physical condition, virtually immune from predation, would have m this high? I could see if it was more relevant to older-shelled or smaller crab. All above points on increasing survey q would suggest exploitation rate is probably higher than suggested.</w:t>
      </w:r>
    </w:p>
    <w:p w14:paraId="7E909443" w14:textId="77777777" w:rsidR="007348FD" w:rsidRDefault="007348FD" w:rsidP="007348FD">
      <w:pPr>
        <w:spacing w:after="160" w:line="259" w:lineRule="auto"/>
      </w:pPr>
    </w:p>
    <w:p w14:paraId="0B94C94D" w14:textId="77777777" w:rsidR="007348FD" w:rsidRDefault="007348FD" w:rsidP="007348FD">
      <w:pPr>
        <w:spacing w:after="160" w:line="259" w:lineRule="auto"/>
      </w:pPr>
      <w:r>
        <w:t>Snow crab trends:</w:t>
      </w:r>
    </w:p>
    <w:p w14:paraId="65FB50D5" w14:textId="77777777" w:rsidR="007348FD" w:rsidRDefault="007348FD" w:rsidP="007348FD">
      <w:pPr>
        <w:pStyle w:val="ListParagraph"/>
        <w:numPr>
          <w:ilvl w:val="0"/>
          <w:numId w:val="4"/>
        </w:numPr>
        <w:spacing w:after="160" w:line="259" w:lineRule="auto"/>
      </w:pPr>
      <w:r>
        <w:t xml:space="preserve">The survey from 2006 to 2011 used the same sampling design, fixed stations and the same survey vessel and crew. As such, inter-annual comparisons over this period are less prone to some sampling </w:t>
      </w:r>
      <w:proofErr w:type="gramStart"/>
      <w:r>
        <w:t>biases which</w:t>
      </w:r>
      <w:proofErr w:type="gramEnd"/>
      <w:r>
        <w:t xml:space="preserve"> were identified, such as vessel effects and moving stations to more trawlable areas, which were present from 2012 to 2020.</w:t>
      </w:r>
    </w:p>
    <w:p w14:paraId="7558EE9E" w14:textId="77777777" w:rsidR="007348FD" w:rsidRDefault="007348FD" w:rsidP="007348FD">
      <w:pPr>
        <w:pStyle w:val="ListParagraph"/>
        <w:numPr>
          <w:ilvl w:val="0"/>
          <w:numId w:val="4"/>
        </w:numPr>
        <w:spacing w:after="160" w:line="259" w:lineRule="auto"/>
      </w:pPr>
      <w:r>
        <w:lastRenderedPageBreak/>
        <w:t xml:space="preserve">Annual trends for </w:t>
      </w:r>
      <w:proofErr w:type="gramStart"/>
      <w:r>
        <w:t>three snow</w:t>
      </w:r>
      <w:proofErr w:type="gramEnd"/>
      <w:r>
        <w:t xml:space="preserve"> crab categories were examined, immature females, mature females, immature males and commercial males.</w:t>
      </w:r>
    </w:p>
    <w:p w14:paraId="6FC70B2C" w14:textId="77777777" w:rsidR="007348FD" w:rsidRDefault="007348FD" w:rsidP="007348FD">
      <w:pPr>
        <w:pStyle w:val="ListParagraph"/>
        <w:numPr>
          <w:ilvl w:val="1"/>
          <w:numId w:val="4"/>
        </w:numPr>
        <w:spacing w:after="160" w:line="259" w:lineRule="auto"/>
      </w:pPr>
      <w:r>
        <w:t>Add commercial crab to analysis.</w:t>
      </w:r>
    </w:p>
    <w:p w14:paraId="420486DA" w14:textId="77777777" w:rsidR="007348FD" w:rsidRDefault="007348FD" w:rsidP="007348FD">
      <w:pPr>
        <w:pStyle w:val="ListParagraph"/>
        <w:numPr>
          <w:ilvl w:val="1"/>
          <w:numId w:val="4"/>
        </w:numPr>
        <w:spacing w:after="160" w:line="259" w:lineRule="auto"/>
      </w:pPr>
      <w:r>
        <w:t>Over the period of 2006 to 2011, snow crab densities increased for all categories.</w:t>
      </w:r>
    </w:p>
    <w:p w14:paraId="42B63A61" w14:textId="77777777" w:rsidR="007348FD" w:rsidRDefault="007348FD" w:rsidP="007348FD">
      <w:pPr>
        <w:pStyle w:val="ListParagraph"/>
        <w:numPr>
          <w:ilvl w:val="1"/>
          <w:numId w:val="4"/>
        </w:numPr>
        <w:spacing w:after="160" w:line="259" w:lineRule="auto"/>
      </w:pPr>
      <w:r>
        <w:t xml:space="preserve">In 2012, densities remained comparable to 2011, except for mature </w:t>
      </w:r>
      <w:proofErr w:type="gramStart"/>
      <w:r>
        <w:t>females which</w:t>
      </w:r>
      <w:proofErr w:type="gramEnd"/>
      <w:r>
        <w:t xml:space="preserve"> increased by more than 20%.</w:t>
      </w:r>
    </w:p>
    <w:p w14:paraId="63EA6544" w14:textId="77777777" w:rsidR="007348FD" w:rsidRDefault="007348FD" w:rsidP="007348FD">
      <w:pPr>
        <w:pStyle w:val="ListParagraph"/>
        <w:numPr>
          <w:ilvl w:val="1"/>
          <w:numId w:val="4"/>
        </w:numPr>
        <w:spacing w:after="160" w:line="259" w:lineRule="auto"/>
      </w:pPr>
      <w:r>
        <w:t>In 2013, densities for all categories decreased by significant amounts: ~45% for immature females, ~25% for mature females, ~20% for immature males, and X% for commercial males.</w:t>
      </w:r>
    </w:p>
    <w:p w14:paraId="323BCD3A" w14:textId="77777777" w:rsidR="007348FD" w:rsidRDefault="007348FD" w:rsidP="007348FD">
      <w:pPr>
        <w:pStyle w:val="ListParagraph"/>
        <w:numPr>
          <w:ilvl w:val="1"/>
          <w:numId w:val="4"/>
        </w:numPr>
        <w:spacing w:after="160" w:line="259" w:lineRule="auto"/>
      </w:pPr>
      <w:r>
        <w:t>During the period from 2013 to 2018, immature females saw a large increase of ~45% in 2016. Mature females saw gradual increases of 5-10%, immature males saw moderate increases in 2014 and 2015, and a large increase of ~35% 2018.</w:t>
      </w:r>
    </w:p>
    <w:p w14:paraId="3B3CF6A6" w14:textId="77777777" w:rsidR="007348FD" w:rsidRDefault="007348FD" w:rsidP="007348FD">
      <w:pPr>
        <w:pStyle w:val="ListParagraph"/>
        <w:numPr>
          <w:ilvl w:val="1"/>
          <w:numId w:val="4"/>
        </w:numPr>
        <w:spacing w:after="160" w:line="259" w:lineRule="auto"/>
      </w:pPr>
      <w:r>
        <w:t xml:space="preserve">With the vessel change in 2019, densities saw large increases of almost 50% for immature females, almost 40% for mature females, </w:t>
      </w:r>
      <w:proofErr w:type="gramStart"/>
      <w:r>
        <w:t>35</w:t>
      </w:r>
      <w:proofErr w:type="gramEnd"/>
      <w:r>
        <w:t>% for immature males and X% for commercial males.</w:t>
      </w:r>
    </w:p>
    <w:p w14:paraId="698462C0" w14:textId="05F47488" w:rsidR="00ED3AC3" w:rsidRDefault="007348FD" w:rsidP="00B355F7">
      <w:pPr>
        <w:pStyle w:val="ListParagraph"/>
        <w:numPr>
          <w:ilvl w:val="1"/>
          <w:numId w:val="4"/>
        </w:numPr>
        <w:spacing w:after="160" w:line="259" w:lineRule="auto"/>
      </w:pPr>
      <w:r>
        <w:t>Survey year 2020 saw moderate increases of ~10% for mature females and immature males.</w:t>
      </w:r>
    </w:p>
    <w:p w14:paraId="16CD55B1" w14:textId="0E274446" w:rsidR="00ED3AC3" w:rsidRDefault="00ED3AC3">
      <w:r>
        <w:br w:type="page"/>
      </w:r>
    </w:p>
    <w:p w14:paraId="1372F41E" w14:textId="77777777" w:rsidR="00ED3AC3" w:rsidRDefault="00ED3AC3" w:rsidP="00B355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680"/>
      </w:tblGrid>
      <w:tr w:rsidR="00ED3AC3" w14:paraId="5986D549" w14:textId="77777777" w:rsidTr="000902AB">
        <w:tc>
          <w:tcPr>
            <w:tcW w:w="4896" w:type="dxa"/>
          </w:tcPr>
          <w:p w14:paraId="6A4AFCFC" w14:textId="65AEBB32" w:rsidR="00ED3AC3" w:rsidRDefault="00ED3AC3" w:rsidP="00B355F7">
            <w:r>
              <w:rPr>
                <w:noProof/>
                <w:lang w:val="en-US"/>
              </w:rPr>
              <w:drawing>
                <wp:inline distT="0" distB="0" distL="0" distR="0" wp14:anchorId="3EAFC506" wp14:editId="03BD68FD">
                  <wp:extent cx="2795745" cy="2700000"/>
                  <wp:effectExtent l="0" t="0" r="0" b="0"/>
                  <wp:docPr id="4" name="Picture 4" descr="Macintosh HD:Users:crustacean:Desktop:Stock-Assessment-2020:results:figures:english:catch ratios:Mullowney drift MIGE34L4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figures:english:catch ratios:Mullowney drift MIGE34L4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5745" cy="2700000"/>
                          </a:xfrm>
                          <a:prstGeom prst="rect">
                            <a:avLst/>
                          </a:prstGeom>
                          <a:noFill/>
                          <a:ln>
                            <a:noFill/>
                          </a:ln>
                        </pic:spPr>
                      </pic:pic>
                    </a:graphicData>
                  </a:graphic>
                </wp:inline>
              </w:drawing>
            </w:r>
          </w:p>
        </w:tc>
        <w:tc>
          <w:tcPr>
            <w:tcW w:w="4680" w:type="dxa"/>
          </w:tcPr>
          <w:p w14:paraId="59D84974" w14:textId="51F2D156" w:rsidR="00ED3AC3" w:rsidRDefault="000902AB" w:rsidP="00B355F7">
            <w:r>
              <w:rPr>
                <w:noProof/>
                <w:lang w:val="en-US"/>
              </w:rPr>
              <w:drawing>
                <wp:inline distT="0" distB="0" distL="0" distR="0" wp14:anchorId="47A834F8" wp14:editId="6DD69620">
                  <wp:extent cx="2700000" cy="2700000"/>
                  <wp:effectExtent l="0" t="0" r="0" b="0"/>
                  <wp:docPr id="19" name="Picture 19" descr="Macintosh HD:Users:crustacean:Desktop:Stock-Assessment-2020:Mullowney drift FIGE34L4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Mullowney drift FIGE34L4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r>
      <w:tr w:rsidR="00ED3AC3" w14:paraId="2D3CFF74" w14:textId="77777777" w:rsidTr="000902AB">
        <w:tc>
          <w:tcPr>
            <w:tcW w:w="4896" w:type="dxa"/>
          </w:tcPr>
          <w:p w14:paraId="24B12BCF" w14:textId="2875A1D2" w:rsidR="00ED3AC3" w:rsidRDefault="00ED3AC3" w:rsidP="00B355F7">
            <w:r>
              <w:rPr>
                <w:noProof/>
                <w:lang w:val="en-US"/>
              </w:rPr>
              <w:drawing>
                <wp:inline distT="0" distB="0" distL="0" distR="0" wp14:anchorId="43CDCE74" wp14:editId="673BA8FB">
                  <wp:extent cx="2795575" cy="2700000"/>
                  <wp:effectExtent l="0" t="0" r="0" b="0"/>
                  <wp:docPr id="17" name="Picture 17" descr="Macintosh HD:Users:crustacean:Desktop:Stock-Assessment-2020:results:figures:english:catch ratios:Mullowney drift F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results:figures:english:catch ratios:Mullowney drift FM.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5575" cy="2700000"/>
                          </a:xfrm>
                          <a:prstGeom prst="rect">
                            <a:avLst/>
                          </a:prstGeom>
                          <a:noFill/>
                          <a:ln>
                            <a:noFill/>
                          </a:ln>
                        </pic:spPr>
                      </pic:pic>
                    </a:graphicData>
                  </a:graphic>
                </wp:inline>
              </w:drawing>
            </w:r>
          </w:p>
        </w:tc>
        <w:tc>
          <w:tcPr>
            <w:tcW w:w="4680" w:type="dxa"/>
          </w:tcPr>
          <w:p w14:paraId="3BEA7951" w14:textId="4DC9A460" w:rsidR="00ED3AC3" w:rsidRDefault="00ED3AC3" w:rsidP="00B355F7">
            <w:r>
              <w:rPr>
                <w:noProof/>
                <w:lang w:val="en-US"/>
              </w:rPr>
              <w:drawing>
                <wp:inline distT="0" distB="0" distL="0" distR="0" wp14:anchorId="64D69865" wp14:editId="488E504E">
                  <wp:extent cx="2795575" cy="2700000"/>
                  <wp:effectExtent l="0" t="0" r="0" b="0"/>
                  <wp:docPr id="18" name="Picture 18" descr="Macintosh HD:Users:crustacean:Desktop:Stock-Assessment-2020:results:figures:english:catch ratios:Mullowney drift CO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english:catch ratios:Mullowney drift COM.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5575" cy="2700000"/>
                          </a:xfrm>
                          <a:prstGeom prst="rect">
                            <a:avLst/>
                          </a:prstGeom>
                          <a:noFill/>
                          <a:ln>
                            <a:noFill/>
                          </a:ln>
                        </pic:spPr>
                      </pic:pic>
                    </a:graphicData>
                  </a:graphic>
                </wp:inline>
              </w:drawing>
            </w:r>
          </w:p>
        </w:tc>
      </w:tr>
      <w:tr w:rsidR="00ED3AC3" w14:paraId="2BD8CD81" w14:textId="77777777" w:rsidTr="000902AB">
        <w:tc>
          <w:tcPr>
            <w:tcW w:w="9576" w:type="dxa"/>
            <w:gridSpan w:val="2"/>
          </w:tcPr>
          <w:p w14:paraId="4C4FC8D7" w14:textId="529E0E0D" w:rsidR="00ED3AC3" w:rsidRDefault="000902AB" w:rsidP="00ED3AC3">
            <w:r w:rsidRPr="000902AB">
              <w:rPr>
                <w:b/>
              </w:rPr>
              <w:t>Figure X</w:t>
            </w:r>
            <w:r w:rsidR="00ED3AC3">
              <w:t>: Ratio between densities of survey grids which contain survey stations which have moved over 2013 to 2020, over those whos</w:t>
            </w:r>
            <w:r w:rsidR="003A5E09">
              <w:t>e stations have remained fixed, for four groups of snow crab: m</w:t>
            </w:r>
            <w:r w:rsidR="00ED3AC3">
              <w:t xml:space="preserve">ale instar VIII males (top left), </w:t>
            </w:r>
            <w:r>
              <w:t xml:space="preserve">females instar VIII </w:t>
            </w:r>
            <w:r w:rsidR="003A5E09">
              <w:t>(top right), mature females (bottom left) and commercial males (bottom right).</w:t>
            </w:r>
          </w:p>
        </w:tc>
      </w:tr>
    </w:tbl>
    <w:p w14:paraId="6F0710AC" w14:textId="2AE82F91" w:rsidR="00070E8D" w:rsidRDefault="00070E8D" w:rsidP="00B355F7"/>
    <w:p w14:paraId="7D1792F0" w14:textId="5C82AF38" w:rsidR="00070E8D" w:rsidRDefault="00070E8D" w:rsidP="00B355F7">
      <w:r>
        <w:rPr>
          <w:noProof/>
          <w:lang w:val="en-US"/>
        </w:rPr>
        <w:lastRenderedPageBreak/>
        <w:drawing>
          <wp:inline distT="0" distB="0" distL="0" distR="0" wp14:anchorId="4B2BFE79" wp14:editId="4AE94157">
            <wp:extent cx="5740977" cy="7429500"/>
            <wp:effectExtent l="0" t="0" r="0" b="0"/>
            <wp:docPr id="2" name="Picture 2" descr="Macintosh HD:Users:crustacean:Desktop:Stock-Assessment-2020:results:figures:english:catch ratios:scs.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figures:english:catch ratios:scs.catch ratios.2006-202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0977" cy="7429500"/>
                    </a:xfrm>
                    <a:prstGeom prst="rect">
                      <a:avLst/>
                    </a:prstGeom>
                    <a:noFill/>
                    <a:ln>
                      <a:noFill/>
                    </a:ln>
                  </pic:spPr>
                </pic:pic>
              </a:graphicData>
            </a:graphic>
          </wp:inline>
        </w:drawing>
      </w:r>
    </w:p>
    <w:p w14:paraId="63A51ACD" w14:textId="59D695F5" w:rsidR="00070E8D" w:rsidRDefault="00070E8D" w:rsidP="00B355F7">
      <w:r w:rsidRPr="00070E8D">
        <w:rPr>
          <w:b/>
        </w:rPr>
        <w:t>Figure X</w:t>
      </w:r>
      <w:r>
        <w:t>: Annual density estimates (left column) and corresponding inter-annual variations (right column) for immature females (top row), mature females (2</w:t>
      </w:r>
      <w:r w:rsidRPr="00070E8D">
        <w:rPr>
          <w:vertAlign w:val="superscript"/>
        </w:rPr>
        <w:t>nd</w:t>
      </w:r>
      <w:r>
        <w:t xml:space="preserve"> row), immature males (3</w:t>
      </w:r>
      <w:r w:rsidRPr="00070E8D">
        <w:rPr>
          <w:vertAlign w:val="superscript"/>
        </w:rPr>
        <w:t>rd</w:t>
      </w:r>
      <w:r>
        <w:t xml:space="preserve"> row) and commercial crab (bottom row).</w:t>
      </w:r>
      <w:r w:rsidR="00DF4977">
        <w:t xml:space="preserve"> Bars are shaded by survey vessel, which changed in 2013and 2019, and survey design changes in 2012 and 2013.</w:t>
      </w:r>
    </w:p>
    <w:p w14:paraId="67413ED7" w14:textId="0E209D8E" w:rsidR="00070E8D" w:rsidRDefault="00070E8D" w:rsidP="00B355F7">
      <w:r>
        <w:rPr>
          <w:noProof/>
          <w:lang w:val="en-US"/>
        </w:rPr>
        <w:lastRenderedPageBreak/>
        <w:drawing>
          <wp:inline distT="0" distB="0" distL="0" distR="0" wp14:anchorId="2A46CE64" wp14:editId="509A841C">
            <wp:extent cx="5652655" cy="7315200"/>
            <wp:effectExtent l="0" t="0" r="0" b="0"/>
            <wp:docPr id="7" name="Picture 7" descr="Macintosh HD:Users:crustacean:Desktop:Stock-Assessment-2020:results:figures:english:catch ratios:scs.by-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results:figures:english:catch ratios:scs.by-catch ratios.2006-202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2655" cy="7315200"/>
                    </a:xfrm>
                    <a:prstGeom prst="rect">
                      <a:avLst/>
                    </a:prstGeom>
                    <a:noFill/>
                    <a:ln>
                      <a:noFill/>
                    </a:ln>
                  </pic:spPr>
                </pic:pic>
              </a:graphicData>
            </a:graphic>
          </wp:inline>
        </w:drawing>
      </w:r>
    </w:p>
    <w:p w14:paraId="50020F40" w14:textId="390D663B" w:rsidR="00070E8D" w:rsidRDefault="00070E8D" w:rsidP="00B355F7">
      <w:r w:rsidRPr="00070E8D">
        <w:rPr>
          <w:b/>
        </w:rPr>
        <w:t xml:space="preserve">Figure </w:t>
      </w:r>
      <w:r>
        <w:rPr>
          <w:b/>
        </w:rPr>
        <w:t>Y</w:t>
      </w:r>
      <w:r>
        <w:t>: Annual density estimates (left column) and corresponding inter-annual variations (right column) for American Plaice (top row), Toad Crab (</w:t>
      </w:r>
      <w:proofErr w:type="spellStart"/>
      <w:r w:rsidRPr="00070E8D">
        <w:rPr>
          <w:i/>
        </w:rPr>
        <w:t>Hyas</w:t>
      </w:r>
      <w:proofErr w:type="spellEnd"/>
      <w:r w:rsidRPr="00070E8D">
        <w:rPr>
          <w:i/>
        </w:rPr>
        <w:t xml:space="preserve"> sp.</w:t>
      </w:r>
      <w:r>
        <w:t>, middle row), and Green Sea Urchins (bottom row).</w:t>
      </w:r>
      <w:r w:rsidR="00DF4977">
        <w:t xml:space="preserve"> Bars are shaded by survey vessel, which changed in 2013and 2019, and survey design changes in 2012 and 2013.</w:t>
      </w:r>
    </w:p>
    <w:p w14:paraId="6FC16C9A" w14:textId="77777777" w:rsidR="00273C16" w:rsidRDefault="00273C16" w:rsidP="00B355F7"/>
    <w:p w14:paraId="6A704C06" w14:textId="764A14AE" w:rsidR="00273C16" w:rsidRDefault="00273C16" w:rsidP="00B355F7">
      <w:r>
        <w:rPr>
          <w:noProof/>
          <w:lang w:val="en-US"/>
        </w:rPr>
        <w:lastRenderedPageBreak/>
        <w:drawing>
          <wp:inline distT="0" distB="0" distL="0" distR="0" wp14:anchorId="53C8E25C" wp14:editId="22500B11">
            <wp:extent cx="5937250" cy="7683500"/>
            <wp:effectExtent l="0" t="0" r="0" b="0"/>
            <wp:docPr id="8" name="Picture 8" descr="Macintosh HD:Users:crustacean:Desktop:Stock-Assessment-2020:results:figures:english:catch ratios:catch ratios F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results:figures:english:catch ratios:catch ratios FI.2006-202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8FFA370" w14:textId="7901FEA8" w:rsidR="001F2276" w:rsidRDefault="001F2276" w:rsidP="00B355F7">
      <w:r w:rsidRPr="001F2276">
        <w:rPr>
          <w:b/>
        </w:rPr>
        <w:t>Figure X</w:t>
      </w:r>
      <w:r>
        <w:t>: Year-over-year catch ratios fo</w:t>
      </w:r>
      <w:r w:rsidR="00595C22">
        <w:t xml:space="preserve">r immature female snow crab from 2006-2020, derived from </w:t>
      </w:r>
      <w:r w:rsidR="00E70ECF">
        <w:t>a negative binomial count model.</w:t>
      </w:r>
      <w:r w:rsidR="00595C22">
        <w:t xml:space="preserve"> Catch decreases are shown in blue and increases are in red. </w:t>
      </w:r>
      <w:r w:rsidR="00E70ECF">
        <w:t xml:space="preserve">Squares are the grids used in the current survey design. </w:t>
      </w:r>
    </w:p>
    <w:p w14:paraId="10BF3B54" w14:textId="4B541FAD" w:rsidR="00273C16" w:rsidRDefault="00273C16" w:rsidP="00B355F7">
      <w:r>
        <w:rPr>
          <w:noProof/>
          <w:lang w:val="en-US"/>
        </w:rPr>
        <w:lastRenderedPageBreak/>
        <w:drawing>
          <wp:inline distT="0" distB="0" distL="0" distR="0" wp14:anchorId="0E657484" wp14:editId="43771B03">
            <wp:extent cx="5937250" cy="7683500"/>
            <wp:effectExtent l="0" t="0" r="0" b="0"/>
            <wp:docPr id="9" name="Picture 9" descr="Macintosh HD:Users:crustacean:Desktop:Stock-Assessment-2020:results:figures:english:catch ratios:catch ratios F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english:catch ratios:catch ratios FM.2006-2020.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755004AA" w14:textId="4958DC60" w:rsidR="00273C16" w:rsidRDefault="004932FD" w:rsidP="00B355F7">
      <w:r w:rsidRPr="001F2276">
        <w:rPr>
          <w:b/>
        </w:rPr>
        <w:t>Figure X</w:t>
      </w:r>
      <w:r>
        <w:t xml:space="preserve">: Year-over-year catch ratios for mature female snow crab from 2006-2020, derived from a negative binomial count model. Catch decreases are shown in blue and increases are in red. Squares are the grids used in the current survey design. </w:t>
      </w:r>
    </w:p>
    <w:p w14:paraId="19CFDF47" w14:textId="16680E02" w:rsidR="00273C16" w:rsidRDefault="00273C16" w:rsidP="00B355F7">
      <w:r>
        <w:rPr>
          <w:noProof/>
          <w:lang w:val="en-US"/>
        </w:rPr>
        <w:lastRenderedPageBreak/>
        <w:drawing>
          <wp:inline distT="0" distB="0" distL="0" distR="0" wp14:anchorId="5AC0138D" wp14:editId="5A15EE69">
            <wp:extent cx="5937250" cy="7683500"/>
            <wp:effectExtent l="0" t="0" r="0" b="0"/>
            <wp:docPr id="10" name="Picture 10" descr="Macintosh HD:Users:crustacean:Desktop:Stock-Assessment-2020:results:figures:english:catch ratios:catch ratios M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results:figures:english:catch ratios:catch ratios MI.2006-202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0EE30BA" w14:textId="3CDD2A41" w:rsidR="00273C16" w:rsidRDefault="004932FD" w:rsidP="00B355F7">
      <w:r w:rsidRPr="001F2276">
        <w:rPr>
          <w:b/>
        </w:rPr>
        <w:t>Figure X</w:t>
      </w:r>
      <w:r>
        <w:t xml:space="preserve">: Year-over-year catch ratios for immature male snow crab from 2006-2020, derived from a negative binomial count model. Catch decreases are shown in blue and increases are in red. Squares are the grids used in the current survey design. </w:t>
      </w:r>
    </w:p>
    <w:p w14:paraId="3CD02CC8" w14:textId="75526E8C" w:rsidR="00273C16" w:rsidRDefault="00273C16" w:rsidP="00B355F7">
      <w:r>
        <w:rPr>
          <w:noProof/>
          <w:lang w:val="en-US"/>
        </w:rPr>
        <w:lastRenderedPageBreak/>
        <w:drawing>
          <wp:inline distT="0" distB="0" distL="0" distR="0" wp14:anchorId="488D2BC6" wp14:editId="008B268C">
            <wp:extent cx="5937250" cy="7683500"/>
            <wp:effectExtent l="0" t="0" r="0" b="0"/>
            <wp:docPr id="11" name="Picture 11" descr="Macintosh HD:Users:crustacean:Desktop:Stock-Assessment-2020:results:figures:english:catch ratios:catch ratios CO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COM.2006-202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7AFE021" w14:textId="445CC353" w:rsidR="006608F1" w:rsidRDefault="00AA3290" w:rsidP="00B355F7">
      <w:r w:rsidRPr="001F2276">
        <w:rPr>
          <w:b/>
        </w:rPr>
        <w:t>Figure X</w:t>
      </w:r>
      <w:r>
        <w:t xml:space="preserve">: Year-over-year catch ratios for </w:t>
      </w:r>
      <w:r>
        <w:t xml:space="preserve">commercial </w:t>
      </w:r>
      <w:r>
        <w:t xml:space="preserve">male snow crab from 2006-2020, derived from a negative binomial count model. Catch decreases are shown in blue and increases are in red. Squares are the grids used in the current survey design. </w:t>
      </w:r>
    </w:p>
    <w:p w14:paraId="7136320B" w14:textId="6F043B9D" w:rsidR="006608F1" w:rsidRDefault="006608F1" w:rsidP="00B355F7"/>
    <w:p w14:paraId="6C3ECD71" w14:textId="3461A4D1" w:rsidR="006608F1" w:rsidRDefault="00ED454D" w:rsidP="00B355F7">
      <w:r>
        <w:rPr>
          <w:noProof/>
          <w:lang w:val="en-US"/>
        </w:rPr>
        <w:drawing>
          <wp:inline distT="0" distB="0" distL="0" distR="0" wp14:anchorId="4F9C66F6" wp14:editId="4A86E73B">
            <wp:extent cx="5933440" cy="7680960"/>
            <wp:effectExtent l="0" t="0" r="0" b="0"/>
            <wp:docPr id="20" name="Picture 20" descr="Macintosh HD:Users:crustacean:Desktop:Stock-Assessment-2020:results:figures:english:catch ratios:catch ratios American plaice.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American plaice.2006-2020.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American plaice</w:t>
      </w:r>
    </w:p>
    <w:p w14:paraId="6C0C5B50" w14:textId="2FF4410E" w:rsidR="006608F1" w:rsidRDefault="00ED454D" w:rsidP="00B355F7">
      <w:r>
        <w:rPr>
          <w:noProof/>
          <w:lang w:val="en-US"/>
        </w:rPr>
        <w:lastRenderedPageBreak/>
        <w:drawing>
          <wp:inline distT="0" distB="0" distL="0" distR="0" wp14:anchorId="186D1560" wp14:editId="62FD7166">
            <wp:extent cx="5933440" cy="7680960"/>
            <wp:effectExtent l="0" t="0" r="0" b="0"/>
            <wp:docPr id="21" name="Picture 21" descr="Macintosh HD:Users:crustacean:Desktop:Stock-Assessment-2020:results:figures:english:catch ratios:catch ratios Toad crab, unsp..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rustacean:Desktop:Stock-Assessment-2020:results:figures:english:catch ratios:catch ratios Toad crab, unsp..2006-202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Toad crab</w:t>
      </w:r>
    </w:p>
    <w:p w14:paraId="08F8579D" w14:textId="1FFE985D" w:rsidR="006608F1" w:rsidRDefault="00ED454D" w:rsidP="00B355F7">
      <w:r>
        <w:rPr>
          <w:noProof/>
          <w:lang w:val="en-US"/>
        </w:rPr>
        <w:drawing>
          <wp:inline distT="0" distB="0" distL="0" distR="0" wp14:anchorId="1DC1F1A4" wp14:editId="4BBCAB25">
            <wp:extent cx="5933440" cy="7680960"/>
            <wp:effectExtent l="0" t="0" r="0" b="0"/>
            <wp:docPr id="22" name="Picture 22" descr="Macintosh HD:Users:crustacean:Desktop:Stock-Assessment-2020:results:figures:english:catch ratios:catch ratios Sea urchin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rustacean:Desktop:Stock-Assessment-2020:results:figures:english:catch ratios:catch ratios Sea urchins.2006-2020.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bookmarkStart w:id="0" w:name="_GoBack"/>
      <w:bookmarkEnd w:id="0"/>
      <w:r w:rsidR="006608F1">
        <w:t>Sea urchins</w:t>
      </w:r>
    </w:p>
    <w:p w14:paraId="4FB8CF54" w14:textId="77777777" w:rsidR="006608F1" w:rsidRPr="007348FD" w:rsidRDefault="006608F1" w:rsidP="00B355F7"/>
    <w:sectPr w:rsidR="006608F1" w:rsidRPr="007348FD" w:rsidSect="002126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757DC"/>
    <w:multiLevelType w:val="hybridMultilevel"/>
    <w:tmpl w:val="C8C4A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59930A9"/>
    <w:multiLevelType w:val="hybridMultilevel"/>
    <w:tmpl w:val="0C2C6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C581045"/>
    <w:multiLevelType w:val="hybridMultilevel"/>
    <w:tmpl w:val="B1020B0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nsid w:val="39AB2594"/>
    <w:multiLevelType w:val="hybridMultilevel"/>
    <w:tmpl w:val="0E1CAFBE"/>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nsid w:val="57145B3C"/>
    <w:multiLevelType w:val="hybridMultilevel"/>
    <w:tmpl w:val="652C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D77702A"/>
    <w:multiLevelType w:val="hybridMultilevel"/>
    <w:tmpl w:val="B2F05292"/>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663964F1"/>
    <w:multiLevelType w:val="hybridMultilevel"/>
    <w:tmpl w:val="8D3CA66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6"/>
  </w:num>
  <w:num w:numId="4">
    <w:abstractNumId w:val="5"/>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4623"/>
    <w:rsid w:val="0000002B"/>
    <w:rsid w:val="00033CC3"/>
    <w:rsid w:val="0003598C"/>
    <w:rsid w:val="00050E97"/>
    <w:rsid w:val="00070E8D"/>
    <w:rsid w:val="000902AB"/>
    <w:rsid w:val="000E579A"/>
    <w:rsid w:val="000E75AB"/>
    <w:rsid w:val="001106F0"/>
    <w:rsid w:val="00141471"/>
    <w:rsid w:val="001608BB"/>
    <w:rsid w:val="00165868"/>
    <w:rsid w:val="00196F69"/>
    <w:rsid w:val="001A63C6"/>
    <w:rsid w:val="001C592D"/>
    <w:rsid w:val="001F2276"/>
    <w:rsid w:val="002073DA"/>
    <w:rsid w:val="00212634"/>
    <w:rsid w:val="00223738"/>
    <w:rsid w:val="00233032"/>
    <w:rsid w:val="002460CD"/>
    <w:rsid w:val="00273C16"/>
    <w:rsid w:val="00311C96"/>
    <w:rsid w:val="0033025C"/>
    <w:rsid w:val="00372859"/>
    <w:rsid w:val="00377CE6"/>
    <w:rsid w:val="00383460"/>
    <w:rsid w:val="003A1882"/>
    <w:rsid w:val="003A5E09"/>
    <w:rsid w:val="003B5076"/>
    <w:rsid w:val="003E238D"/>
    <w:rsid w:val="00406432"/>
    <w:rsid w:val="00434B47"/>
    <w:rsid w:val="0043701B"/>
    <w:rsid w:val="004522C6"/>
    <w:rsid w:val="0048643D"/>
    <w:rsid w:val="004932FD"/>
    <w:rsid w:val="00493CDC"/>
    <w:rsid w:val="005137B3"/>
    <w:rsid w:val="00595C22"/>
    <w:rsid w:val="005A1AEC"/>
    <w:rsid w:val="005A7044"/>
    <w:rsid w:val="005A7DA7"/>
    <w:rsid w:val="005D429C"/>
    <w:rsid w:val="005E1F83"/>
    <w:rsid w:val="0062352A"/>
    <w:rsid w:val="0063493F"/>
    <w:rsid w:val="00636920"/>
    <w:rsid w:val="00654506"/>
    <w:rsid w:val="006608F1"/>
    <w:rsid w:val="0069331C"/>
    <w:rsid w:val="006C34EC"/>
    <w:rsid w:val="00707F59"/>
    <w:rsid w:val="007348FD"/>
    <w:rsid w:val="00740ECB"/>
    <w:rsid w:val="00773647"/>
    <w:rsid w:val="00784618"/>
    <w:rsid w:val="008146E3"/>
    <w:rsid w:val="0083091B"/>
    <w:rsid w:val="00840F13"/>
    <w:rsid w:val="00894705"/>
    <w:rsid w:val="0094157F"/>
    <w:rsid w:val="00980C5F"/>
    <w:rsid w:val="0098114E"/>
    <w:rsid w:val="009C1481"/>
    <w:rsid w:val="009E2BF4"/>
    <w:rsid w:val="009E7370"/>
    <w:rsid w:val="009E7F1E"/>
    <w:rsid w:val="009F1800"/>
    <w:rsid w:val="00A06E19"/>
    <w:rsid w:val="00A46BB4"/>
    <w:rsid w:val="00A6021D"/>
    <w:rsid w:val="00AA2457"/>
    <w:rsid w:val="00AA2D13"/>
    <w:rsid w:val="00AA3290"/>
    <w:rsid w:val="00AB4E80"/>
    <w:rsid w:val="00AD3DD5"/>
    <w:rsid w:val="00B35301"/>
    <w:rsid w:val="00B355F7"/>
    <w:rsid w:val="00B401BC"/>
    <w:rsid w:val="00B80C38"/>
    <w:rsid w:val="00B90857"/>
    <w:rsid w:val="00B92A0A"/>
    <w:rsid w:val="00B97672"/>
    <w:rsid w:val="00BA637E"/>
    <w:rsid w:val="00C77FCC"/>
    <w:rsid w:val="00C87382"/>
    <w:rsid w:val="00CD032B"/>
    <w:rsid w:val="00D507FB"/>
    <w:rsid w:val="00DE149A"/>
    <w:rsid w:val="00DF4977"/>
    <w:rsid w:val="00E46862"/>
    <w:rsid w:val="00E70ECF"/>
    <w:rsid w:val="00EA26C0"/>
    <w:rsid w:val="00ED3AC3"/>
    <w:rsid w:val="00ED454D"/>
    <w:rsid w:val="00EE476A"/>
    <w:rsid w:val="00F72024"/>
    <w:rsid w:val="00F94623"/>
    <w:rsid w:val="00FA21A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74909F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 w:type="table" w:styleId="TableGrid">
    <w:name w:val="Table Grid"/>
    <w:basedOn w:val="TableNormal"/>
    <w:uiPriority w:val="59"/>
    <w:rsid w:val="00ED3A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 w:type="table" w:styleId="TableGrid">
    <w:name w:val="Table Grid"/>
    <w:basedOn w:val="TableNormal"/>
    <w:uiPriority w:val="59"/>
    <w:rsid w:val="00ED3A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9360">
      <w:bodyDiv w:val="1"/>
      <w:marLeft w:val="0"/>
      <w:marRight w:val="0"/>
      <w:marTop w:val="0"/>
      <w:marBottom w:val="0"/>
      <w:divBdr>
        <w:top w:val="none" w:sz="0" w:space="0" w:color="auto"/>
        <w:left w:val="none" w:sz="0" w:space="0" w:color="auto"/>
        <w:bottom w:val="none" w:sz="0" w:space="0" w:color="auto"/>
        <w:right w:val="none" w:sz="0" w:space="0" w:color="auto"/>
      </w:divBdr>
    </w:div>
    <w:div w:id="132143519">
      <w:bodyDiv w:val="1"/>
      <w:marLeft w:val="0"/>
      <w:marRight w:val="0"/>
      <w:marTop w:val="0"/>
      <w:marBottom w:val="0"/>
      <w:divBdr>
        <w:top w:val="none" w:sz="0" w:space="0" w:color="auto"/>
        <w:left w:val="none" w:sz="0" w:space="0" w:color="auto"/>
        <w:bottom w:val="none" w:sz="0" w:space="0" w:color="auto"/>
        <w:right w:val="none" w:sz="0" w:space="0" w:color="auto"/>
      </w:divBdr>
    </w:div>
    <w:div w:id="172383065">
      <w:bodyDiv w:val="1"/>
      <w:marLeft w:val="0"/>
      <w:marRight w:val="0"/>
      <w:marTop w:val="0"/>
      <w:marBottom w:val="0"/>
      <w:divBdr>
        <w:top w:val="none" w:sz="0" w:space="0" w:color="auto"/>
        <w:left w:val="none" w:sz="0" w:space="0" w:color="auto"/>
        <w:bottom w:val="none" w:sz="0" w:space="0" w:color="auto"/>
        <w:right w:val="none" w:sz="0" w:space="0" w:color="auto"/>
      </w:divBdr>
    </w:div>
    <w:div w:id="175121167">
      <w:bodyDiv w:val="1"/>
      <w:marLeft w:val="0"/>
      <w:marRight w:val="0"/>
      <w:marTop w:val="0"/>
      <w:marBottom w:val="0"/>
      <w:divBdr>
        <w:top w:val="none" w:sz="0" w:space="0" w:color="auto"/>
        <w:left w:val="none" w:sz="0" w:space="0" w:color="auto"/>
        <w:bottom w:val="none" w:sz="0" w:space="0" w:color="auto"/>
        <w:right w:val="none" w:sz="0" w:space="0" w:color="auto"/>
      </w:divBdr>
      <w:divsChild>
        <w:div w:id="884291822">
          <w:marLeft w:val="0"/>
          <w:marRight w:val="0"/>
          <w:marTop w:val="0"/>
          <w:marBottom w:val="0"/>
          <w:divBdr>
            <w:top w:val="none" w:sz="0" w:space="0" w:color="auto"/>
            <w:left w:val="none" w:sz="0" w:space="0" w:color="auto"/>
            <w:bottom w:val="none" w:sz="0" w:space="0" w:color="auto"/>
            <w:right w:val="none" w:sz="0" w:space="0" w:color="auto"/>
          </w:divBdr>
        </w:div>
      </w:divsChild>
    </w:div>
    <w:div w:id="220823136">
      <w:bodyDiv w:val="1"/>
      <w:marLeft w:val="0"/>
      <w:marRight w:val="0"/>
      <w:marTop w:val="0"/>
      <w:marBottom w:val="0"/>
      <w:divBdr>
        <w:top w:val="none" w:sz="0" w:space="0" w:color="auto"/>
        <w:left w:val="none" w:sz="0" w:space="0" w:color="auto"/>
        <w:bottom w:val="none" w:sz="0" w:space="0" w:color="auto"/>
        <w:right w:val="none" w:sz="0" w:space="0" w:color="auto"/>
      </w:divBdr>
      <w:divsChild>
        <w:div w:id="2083331444">
          <w:marLeft w:val="0"/>
          <w:marRight w:val="0"/>
          <w:marTop w:val="0"/>
          <w:marBottom w:val="0"/>
          <w:divBdr>
            <w:top w:val="none" w:sz="0" w:space="0" w:color="auto"/>
            <w:left w:val="none" w:sz="0" w:space="0" w:color="auto"/>
            <w:bottom w:val="none" w:sz="0" w:space="0" w:color="auto"/>
            <w:right w:val="none" w:sz="0" w:space="0" w:color="auto"/>
          </w:divBdr>
        </w:div>
      </w:divsChild>
    </w:div>
    <w:div w:id="221478372">
      <w:bodyDiv w:val="1"/>
      <w:marLeft w:val="0"/>
      <w:marRight w:val="0"/>
      <w:marTop w:val="0"/>
      <w:marBottom w:val="0"/>
      <w:divBdr>
        <w:top w:val="none" w:sz="0" w:space="0" w:color="auto"/>
        <w:left w:val="none" w:sz="0" w:space="0" w:color="auto"/>
        <w:bottom w:val="none" w:sz="0" w:space="0" w:color="auto"/>
        <w:right w:val="none" w:sz="0" w:space="0" w:color="auto"/>
      </w:divBdr>
      <w:divsChild>
        <w:div w:id="481508340">
          <w:marLeft w:val="0"/>
          <w:marRight w:val="0"/>
          <w:marTop w:val="0"/>
          <w:marBottom w:val="0"/>
          <w:divBdr>
            <w:top w:val="none" w:sz="0" w:space="0" w:color="auto"/>
            <w:left w:val="none" w:sz="0" w:space="0" w:color="auto"/>
            <w:bottom w:val="none" w:sz="0" w:space="0" w:color="auto"/>
            <w:right w:val="none" w:sz="0" w:space="0" w:color="auto"/>
          </w:divBdr>
        </w:div>
      </w:divsChild>
    </w:div>
    <w:div w:id="232352757">
      <w:bodyDiv w:val="1"/>
      <w:marLeft w:val="0"/>
      <w:marRight w:val="0"/>
      <w:marTop w:val="0"/>
      <w:marBottom w:val="0"/>
      <w:divBdr>
        <w:top w:val="none" w:sz="0" w:space="0" w:color="auto"/>
        <w:left w:val="none" w:sz="0" w:space="0" w:color="auto"/>
        <w:bottom w:val="none" w:sz="0" w:space="0" w:color="auto"/>
        <w:right w:val="none" w:sz="0" w:space="0" w:color="auto"/>
      </w:divBdr>
    </w:div>
    <w:div w:id="531235572">
      <w:bodyDiv w:val="1"/>
      <w:marLeft w:val="0"/>
      <w:marRight w:val="0"/>
      <w:marTop w:val="0"/>
      <w:marBottom w:val="0"/>
      <w:divBdr>
        <w:top w:val="none" w:sz="0" w:space="0" w:color="auto"/>
        <w:left w:val="none" w:sz="0" w:space="0" w:color="auto"/>
        <w:bottom w:val="none" w:sz="0" w:space="0" w:color="auto"/>
        <w:right w:val="none" w:sz="0" w:space="0" w:color="auto"/>
      </w:divBdr>
    </w:div>
    <w:div w:id="697849988">
      <w:bodyDiv w:val="1"/>
      <w:marLeft w:val="0"/>
      <w:marRight w:val="0"/>
      <w:marTop w:val="0"/>
      <w:marBottom w:val="0"/>
      <w:divBdr>
        <w:top w:val="none" w:sz="0" w:space="0" w:color="auto"/>
        <w:left w:val="none" w:sz="0" w:space="0" w:color="auto"/>
        <w:bottom w:val="none" w:sz="0" w:space="0" w:color="auto"/>
        <w:right w:val="none" w:sz="0" w:space="0" w:color="auto"/>
      </w:divBdr>
    </w:div>
    <w:div w:id="933898807">
      <w:bodyDiv w:val="1"/>
      <w:marLeft w:val="0"/>
      <w:marRight w:val="0"/>
      <w:marTop w:val="0"/>
      <w:marBottom w:val="0"/>
      <w:divBdr>
        <w:top w:val="none" w:sz="0" w:space="0" w:color="auto"/>
        <w:left w:val="none" w:sz="0" w:space="0" w:color="auto"/>
        <w:bottom w:val="none" w:sz="0" w:space="0" w:color="auto"/>
        <w:right w:val="none" w:sz="0" w:space="0" w:color="auto"/>
      </w:divBdr>
      <w:divsChild>
        <w:div w:id="192504330">
          <w:marLeft w:val="0"/>
          <w:marRight w:val="0"/>
          <w:marTop w:val="0"/>
          <w:marBottom w:val="0"/>
          <w:divBdr>
            <w:top w:val="none" w:sz="0" w:space="0" w:color="auto"/>
            <w:left w:val="none" w:sz="0" w:space="0" w:color="auto"/>
            <w:bottom w:val="none" w:sz="0" w:space="0" w:color="auto"/>
            <w:right w:val="none" w:sz="0" w:space="0" w:color="auto"/>
          </w:divBdr>
        </w:div>
      </w:divsChild>
    </w:div>
    <w:div w:id="986471571">
      <w:bodyDiv w:val="1"/>
      <w:marLeft w:val="0"/>
      <w:marRight w:val="0"/>
      <w:marTop w:val="0"/>
      <w:marBottom w:val="0"/>
      <w:divBdr>
        <w:top w:val="none" w:sz="0" w:space="0" w:color="auto"/>
        <w:left w:val="none" w:sz="0" w:space="0" w:color="auto"/>
        <w:bottom w:val="none" w:sz="0" w:space="0" w:color="auto"/>
        <w:right w:val="none" w:sz="0" w:space="0" w:color="auto"/>
      </w:divBdr>
      <w:divsChild>
        <w:div w:id="26297781">
          <w:marLeft w:val="0"/>
          <w:marRight w:val="0"/>
          <w:marTop w:val="0"/>
          <w:marBottom w:val="0"/>
          <w:divBdr>
            <w:top w:val="none" w:sz="0" w:space="0" w:color="auto"/>
            <w:left w:val="none" w:sz="0" w:space="0" w:color="auto"/>
            <w:bottom w:val="none" w:sz="0" w:space="0" w:color="auto"/>
            <w:right w:val="none" w:sz="0" w:space="0" w:color="auto"/>
          </w:divBdr>
        </w:div>
      </w:divsChild>
    </w:div>
    <w:div w:id="1402289862">
      <w:bodyDiv w:val="1"/>
      <w:marLeft w:val="0"/>
      <w:marRight w:val="0"/>
      <w:marTop w:val="0"/>
      <w:marBottom w:val="0"/>
      <w:divBdr>
        <w:top w:val="none" w:sz="0" w:space="0" w:color="auto"/>
        <w:left w:val="none" w:sz="0" w:space="0" w:color="auto"/>
        <w:bottom w:val="none" w:sz="0" w:space="0" w:color="auto"/>
        <w:right w:val="none" w:sz="0" w:space="0" w:color="auto"/>
      </w:divBdr>
      <w:divsChild>
        <w:div w:id="1472940723">
          <w:marLeft w:val="0"/>
          <w:marRight w:val="0"/>
          <w:marTop w:val="0"/>
          <w:marBottom w:val="0"/>
          <w:divBdr>
            <w:top w:val="none" w:sz="0" w:space="0" w:color="auto"/>
            <w:left w:val="none" w:sz="0" w:space="0" w:color="auto"/>
            <w:bottom w:val="none" w:sz="0" w:space="0" w:color="auto"/>
            <w:right w:val="none" w:sz="0" w:space="0" w:color="auto"/>
          </w:divBdr>
          <w:divsChild>
            <w:div w:id="1521696557">
              <w:marLeft w:val="0"/>
              <w:marRight w:val="0"/>
              <w:marTop w:val="0"/>
              <w:marBottom w:val="0"/>
              <w:divBdr>
                <w:top w:val="none" w:sz="0" w:space="0" w:color="auto"/>
                <w:left w:val="none" w:sz="0" w:space="0" w:color="auto"/>
                <w:bottom w:val="none" w:sz="0" w:space="0" w:color="auto"/>
                <w:right w:val="none" w:sz="0" w:space="0" w:color="auto"/>
              </w:divBdr>
              <w:divsChild>
                <w:div w:id="403453434">
                  <w:marLeft w:val="0"/>
                  <w:marRight w:val="0"/>
                  <w:marTop w:val="0"/>
                  <w:marBottom w:val="0"/>
                  <w:divBdr>
                    <w:top w:val="none" w:sz="0" w:space="0" w:color="auto"/>
                    <w:left w:val="none" w:sz="0" w:space="0" w:color="auto"/>
                    <w:bottom w:val="none" w:sz="0" w:space="0" w:color="auto"/>
                    <w:right w:val="none" w:sz="0" w:space="0" w:color="auto"/>
                  </w:divBdr>
                  <w:divsChild>
                    <w:div w:id="880097164">
                      <w:marLeft w:val="0"/>
                      <w:marRight w:val="0"/>
                      <w:marTop w:val="0"/>
                      <w:marBottom w:val="0"/>
                      <w:divBdr>
                        <w:top w:val="none" w:sz="0" w:space="0" w:color="auto"/>
                        <w:left w:val="none" w:sz="0" w:space="0" w:color="auto"/>
                        <w:bottom w:val="none" w:sz="0" w:space="0" w:color="auto"/>
                        <w:right w:val="none" w:sz="0" w:space="0" w:color="auto"/>
                      </w:divBdr>
                      <w:divsChild>
                        <w:div w:id="13526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82068">
              <w:marLeft w:val="0"/>
              <w:marRight w:val="0"/>
              <w:marTop w:val="0"/>
              <w:marBottom w:val="0"/>
              <w:divBdr>
                <w:top w:val="none" w:sz="0" w:space="0" w:color="auto"/>
                <w:left w:val="none" w:sz="0" w:space="0" w:color="auto"/>
                <w:bottom w:val="none" w:sz="0" w:space="0" w:color="auto"/>
                <w:right w:val="none" w:sz="0" w:space="0" w:color="auto"/>
              </w:divBdr>
            </w:div>
            <w:div w:id="1164053272">
              <w:marLeft w:val="0"/>
              <w:marRight w:val="0"/>
              <w:marTop w:val="0"/>
              <w:marBottom w:val="0"/>
              <w:divBdr>
                <w:top w:val="none" w:sz="0" w:space="0" w:color="auto"/>
                <w:left w:val="none" w:sz="0" w:space="0" w:color="auto"/>
                <w:bottom w:val="none" w:sz="0" w:space="0" w:color="auto"/>
                <w:right w:val="none" w:sz="0" w:space="0" w:color="auto"/>
              </w:divBdr>
              <w:divsChild>
                <w:div w:id="421688653">
                  <w:marLeft w:val="0"/>
                  <w:marRight w:val="0"/>
                  <w:marTop w:val="0"/>
                  <w:marBottom w:val="0"/>
                  <w:divBdr>
                    <w:top w:val="none" w:sz="0" w:space="0" w:color="auto"/>
                    <w:left w:val="none" w:sz="0" w:space="0" w:color="auto"/>
                    <w:bottom w:val="none" w:sz="0" w:space="0" w:color="auto"/>
                    <w:right w:val="none" w:sz="0" w:space="0" w:color="auto"/>
                  </w:divBdr>
                  <w:divsChild>
                    <w:div w:id="1608541375">
                      <w:marLeft w:val="0"/>
                      <w:marRight w:val="0"/>
                      <w:marTop w:val="0"/>
                      <w:marBottom w:val="0"/>
                      <w:divBdr>
                        <w:top w:val="none" w:sz="0" w:space="0" w:color="auto"/>
                        <w:left w:val="none" w:sz="0" w:space="0" w:color="auto"/>
                        <w:bottom w:val="none" w:sz="0" w:space="0" w:color="auto"/>
                        <w:right w:val="none" w:sz="0" w:space="0" w:color="auto"/>
                      </w:divBdr>
                      <w:divsChild>
                        <w:div w:id="20294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062586">
              <w:marLeft w:val="0"/>
              <w:marRight w:val="0"/>
              <w:marTop w:val="0"/>
              <w:marBottom w:val="0"/>
              <w:divBdr>
                <w:top w:val="none" w:sz="0" w:space="0" w:color="auto"/>
                <w:left w:val="none" w:sz="0" w:space="0" w:color="auto"/>
                <w:bottom w:val="none" w:sz="0" w:space="0" w:color="auto"/>
                <w:right w:val="none" w:sz="0" w:space="0" w:color="auto"/>
              </w:divBdr>
            </w:div>
            <w:div w:id="256407276">
              <w:marLeft w:val="0"/>
              <w:marRight w:val="0"/>
              <w:marTop w:val="0"/>
              <w:marBottom w:val="0"/>
              <w:divBdr>
                <w:top w:val="none" w:sz="0" w:space="0" w:color="auto"/>
                <w:left w:val="none" w:sz="0" w:space="0" w:color="auto"/>
                <w:bottom w:val="none" w:sz="0" w:space="0" w:color="auto"/>
                <w:right w:val="none" w:sz="0" w:space="0" w:color="auto"/>
              </w:divBdr>
              <w:divsChild>
                <w:div w:id="1058288404">
                  <w:marLeft w:val="0"/>
                  <w:marRight w:val="0"/>
                  <w:marTop w:val="0"/>
                  <w:marBottom w:val="0"/>
                  <w:divBdr>
                    <w:top w:val="none" w:sz="0" w:space="0" w:color="auto"/>
                    <w:left w:val="none" w:sz="0" w:space="0" w:color="auto"/>
                    <w:bottom w:val="none" w:sz="0" w:space="0" w:color="auto"/>
                    <w:right w:val="none" w:sz="0" w:space="0" w:color="auto"/>
                  </w:divBdr>
                  <w:divsChild>
                    <w:div w:id="1489058194">
                      <w:marLeft w:val="0"/>
                      <w:marRight w:val="0"/>
                      <w:marTop w:val="0"/>
                      <w:marBottom w:val="0"/>
                      <w:divBdr>
                        <w:top w:val="none" w:sz="0" w:space="0" w:color="auto"/>
                        <w:left w:val="none" w:sz="0" w:space="0" w:color="auto"/>
                        <w:bottom w:val="none" w:sz="0" w:space="0" w:color="auto"/>
                        <w:right w:val="none" w:sz="0" w:space="0" w:color="auto"/>
                      </w:divBdr>
                      <w:divsChild>
                        <w:div w:id="11338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000795">
      <w:bodyDiv w:val="1"/>
      <w:marLeft w:val="0"/>
      <w:marRight w:val="0"/>
      <w:marTop w:val="0"/>
      <w:marBottom w:val="0"/>
      <w:divBdr>
        <w:top w:val="none" w:sz="0" w:space="0" w:color="auto"/>
        <w:left w:val="none" w:sz="0" w:space="0" w:color="auto"/>
        <w:bottom w:val="none" w:sz="0" w:space="0" w:color="auto"/>
        <w:right w:val="none" w:sz="0" w:space="0" w:color="auto"/>
      </w:divBdr>
      <w:divsChild>
        <w:div w:id="869613548">
          <w:marLeft w:val="0"/>
          <w:marRight w:val="0"/>
          <w:marTop w:val="0"/>
          <w:marBottom w:val="0"/>
          <w:divBdr>
            <w:top w:val="none" w:sz="0" w:space="0" w:color="auto"/>
            <w:left w:val="none" w:sz="0" w:space="0" w:color="auto"/>
            <w:bottom w:val="none" w:sz="0" w:space="0" w:color="auto"/>
            <w:right w:val="none" w:sz="0" w:space="0" w:color="auto"/>
          </w:divBdr>
        </w:div>
      </w:divsChild>
    </w:div>
    <w:div w:id="1566452370">
      <w:bodyDiv w:val="1"/>
      <w:marLeft w:val="0"/>
      <w:marRight w:val="0"/>
      <w:marTop w:val="0"/>
      <w:marBottom w:val="0"/>
      <w:divBdr>
        <w:top w:val="none" w:sz="0" w:space="0" w:color="auto"/>
        <w:left w:val="none" w:sz="0" w:space="0" w:color="auto"/>
        <w:bottom w:val="none" w:sz="0" w:space="0" w:color="auto"/>
        <w:right w:val="none" w:sz="0" w:space="0" w:color="auto"/>
      </w:divBdr>
    </w:div>
    <w:div w:id="1569153121">
      <w:bodyDiv w:val="1"/>
      <w:marLeft w:val="0"/>
      <w:marRight w:val="0"/>
      <w:marTop w:val="0"/>
      <w:marBottom w:val="0"/>
      <w:divBdr>
        <w:top w:val="none" w:sz="0" w:space="0" w:color="auto"/>
        <w:left w:val="none" w:sz="0" w:space="0" w:color="auto"/>
        <w:bottom w:val="none" w:sz="0" w:space="0" w:color="auto"/>
        <w:right w:val="none" w:sz="0" w:space="0" w:color="auto"/>
      </w:divBdr>
    </w:div>
    <w:div w:id="1590389123">
      <w:bodyDiv w:val="1"/>
      <w:marLeft w:val="0"/>
      <w:marRight w:val="0"/>
      <w:marTop w:val="0"/>
      <w:marBottom w:val="0"/>
      <w:divBdr>
        <w:top w:val="none" w:sz="0" w:space="0" w:color="auto"/>
        <w:left w:val="none" w:sz="0" w:space="0" w:color="auto"/>
        <w:bottom w:val="none" w:sz="0" w:space="0" w:color="auto"/>
        <w:right w:val="none" w:sz="0" w:space="0" w:color="auto"/>
      </w:divBdr>
      <w:divsChild>
        <w:div w:id="1191340329">
          <w:marLeft w:val="0"/>
          <w:marRight w:val="0"/>
          <w:marTop w:val="0"/>
          <w:marBottom w:val="0"/>
          <w:divBdr>
            <w:top w:val="none" w:sz="0" w:space="0" w:color="auto"/>
            <w:left w:val="none" w:sz="0" w:space="0" w:color="auto"/>
            <w:bottom w:val="none" w:sz="0" w:space="0" w:color="auto"/>
            <w:right w:val="none" w:sz="0" w:space="0" w:color="auto"/>
          </w:divBdr>
        </w:div>
      </w:divsChild>
    </w:div>
    <w:div w:id="1647394151">
      <w:bodyDiv w:val="1"/>
      <w:marLeft w:val="0"/>
      <w:marRight w:val="0"/>
      <w:marTop w:val="0"/>
      <w:marBottom w:val="0"/>
      <w:divBdr>
        <w:top w:val="none" w:sz="0" w:space="0" w:color="auto"/>
        <w:left w:val="none" w:sz="0" w:space="0" w:color="auto"/>
        <w:bottom w:val="none" w:sz="0" w:space="0" w:color="auto"/>
        <w:right w:val="none" w:sz="0" w:space="0" w:color="auto"/>
      </w:divBdr>
    </w:div>
    <w:div w:id="1737705106">
      <w:bodyDiv w:val="1"/>
      <w:marLeft w:val="0"/>
      <w:marRight w:val="0"/>
      <w:marTop w:val="0"/>
      <w:marBottom w:val="0"/>
      <w:divBdr>
        <w:top w:val="none" w:sz="0" w:space="0" w:color="auto"/>
        <w:left w:val="none" w:sz="0" w:space="0" w:color="auto"/>
        <w:bottom w:val="none" w:sz="0" w:space="0" w:color="auto"/>
        <w:right w:val="none" w:sz="0" w:space="0" w:color="auto"/>
      </w:divBdr>
      <w:divsChild>
        <w:div w:id="2046907254">
          <w:marLeft w:val="0"/>
          <w:marRight w:val="0"/>
          <w:marTop w:val="0"/>
          <w:marBottom w:val="0"/>
          <w:divBdr>
            <w:top w:val="none" w:sz="0" w:space="0" w:color="auto"/>
            <w:left w:val="none" w:sz="0" w:space="0" w:color="auto"/>
            <w:bottom w:val="none" w:sz="0" w:space="0" w:color="auto"/>
            <w:right w:val="none" w:sz="0" w:space="0" w:color="auto"/>
          </w:divBdr>
        </w:div>
      </w:divsChild>
    </w:div>
    <w:div w:id="1931310771">
      <w:bodyDiv w:val="1"/>
      <w:marLeft w:val="0"/>
      <w:marRight w:val="0"/>
      <w:marTop w:val="0"/>
      <w:marBottom w:val="0"/>
      <w:divBdr>
        <w:top w:val="none" w:sz="0" w:space="0" w:color="auto"/>
        <w:left w:val="none" w:sz="0" w:space="0" w:color="auto"/>
        <w:bottom w:val="none" w:sz="0" w:space="0" w:color="auto"/>
        <w:right w:val="none" w:sz="0" w:space="0" w:color="auto"/>
      </w:divBdr>
    </w:div>
    <w:div w:id="1986161319">
      <w:bodyDiv w:val="1"/>
      <w:marLeft w:val="0"/>
      <w:marRight w:val="0"/>
      <w:marTop w:val="0"/>
      <w:marBottom w:val="0"/>
      <w:divBdr>
        <w:top w:val="none" w:sz="0" w:space="0" w:color="auto"/>
        <w:left w:val="none" w:sz="0" w:space="0" w:color="auto"/>
        <w:bottom w:val="none" w:sz="0" w:space="0" w:color="auto"/>
        <w:right w:val="none" w:sz="0" w:space="0" w:color="auto"/>
      </w:divBdr>
      <w:divsChild>
        <w:div w:id="481120094">
          <w:marLeft w:val="0"/>
          <w:marRight w:val="0"/>
          <w:marTop w:val="0"/>
          <w:marBottom w:val="0"/>
          <w:divBdr>
            <w:top w:val="none" w:sz="0" w:space="0" w:color="auto"/>
            <w:left w:val="none" w:sz="0" w:space="0" w:color="auto"/>
            <w:bottom w:val="none" w:sz="0" w:space="0" w:color="auto"/>
            <w:right w:val="none" w:sz="0" w:space="0" w:color="auto"/>
          </w:divBdr>
          <w:divsChild>
            <w:div w:id="158155040">
              <w:marLeft w:val="0"/>
              <w:marRight w:val="0"/>
              <w:marTop w:val="0"/>
              <w:marBottom w:val="0"/>
              <w:divBdr>
                <w:top w:val="none" w:sz="0" w:space="0" w:color="auto"/>
                <w:left w:val="none" w:sz="0" w:space="0" w:color="auto"/>
                <w:bottom w:val="none" w:sz="0" w:space="0" w:color="auto"/>
                <w:right w:val="none" w:sz="0" w:space="0" w:color="auto"/>
              </w:divBdr>
              <w:divsChild>
                <w:div w:id="1415973205">
                  <w:marLeft w:val="0"/>
                  <w:marRight w:val="0"/>
                  <w:marTop w:val="0"/>
                  <w:marBottom w:val="0"/>
                  <w:divBdr>
                    <w:top w:val="none" w:sz="0" w:space="0" w:color="auto"/>
                    <w:left w:val="none" w:sz="0" w:space="0" w:color="auto"/>
                    <w:bottom w:val="none" w:sz="0" w:space="0" w:color="auto"/>
                    <w:right w:val="none" w:sz="0" w:space="0" w:color="auto"/>
                  </w:divBdr>
                  <w:divsChild>
                    <w:div w:id="2063865870">
                      <w:marLeft w:val="0"/>
                      <w:marRight w:val="0"/>
                      <w:marTop w:val="0"/>
                      <w:marBottom w:val="0"/>
                      <w:divBdr>
                        <w:top w:val="none" w:sz="0" w:space="0" w:color="auto"/>
                        <w:left w:val="none" w:sz="0" w:space="0" w:color="auto"/>
                        <w:bottom w:val="none" w:sz="0" w:space="0" w:color="auto"/>
                        <w:right w:val="none" w:sz="0" w:space="0" w:color="auto"/>
                      </w:divBdr>
                      <w:divsChild>
                        <w:div w:id="198419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5571">
              <w:marLeft w:val="0"/>
              <w:marRight w:val="0"/>
              <w:marTop w:val="0"/>
              <w:marBottom w:val="0"/>
              <w:divBdr>
                <w:top w:val="none" w:sz="0" w:space="0" w:color="auto"/>
                <w:left w:val="none" w:sz="0" w:space="0" w:color="auto"/>
                <w:bottom w:val="none" w:sz="0" w:space="0" w:color="auto"/>
                <w:right w:val="none" w:sz="0" w:space="0" w:color="auto"/>
              </w:divBdr>
            </w:div>
            <w:div w:id="1925335811">
              <w:marLeft w:val="0"/>
              <w:marRight w:val="0"/>
              <w:marTop w:val="0"/>
              <w:marBottom w:val="0"/>
              <w:divBdr>
                <w:top w:val="none" w:sz="0" w:space="0" w:color="auto"/>
                <w:left w:val="none" w:sz="0" w:space="0" w:color="auto"/>
                <w:bottom w:val="none" w:sz="0" w:space="0" w:color="auto"/>
                <w:right w:val="none" w:sz="0" w:space="0" w:color="auto"/>
              </w:divBdr>
              <w:divsChild>
                <w:div w:id="671876927">
                  <w:marLeft w:val="0"/>
                  <w:marRight w:val="0"/>
                  <w:marTop w:val="0"/>
                  <w:marBottom w:val="0"/>
                  <w:divBdr>
                    <w:top w:val="none" w:sz="0" w:space="0" w:color="auto"/>
                    <w:left w:val="none" w:sz="0" w:space="0" w:color="auto"/>
                    <w:bottom w:val="none" w:sz="0" w:space="0" w:color="auto"/>
                    <w:right w:val="none" w:sz="0" w:space="0" w:color="auto"/>
                  </w:divBdr>
                  <w:divsChild>
                    <w:div w:id="802695268">
                      <w:marLeft w:val="0"/>
                      <w:marRight w:val="0"/>
                      <w:marTop w:val="0"/>
                      <w:marBottom w:val="0"/>
                      <w:divBdr>
                        <w:top w:val="none" w:sz="0" w:space="0" w:color="auto"/>
                        <w:left w:val="none" w:sz="0" w:space="0" w:color="auto"/>
                        <w:bottom w:val="none" w:sz="0" w:space="0" w:color="auto"/>
                        <w:right w:val="none" w:sz="0" w:space="0" w:color="auto"/>
                      </w:divBdr>
                      <w:divsChild>
                        <w:div w:id="188829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60002">
              <w:marLeft w:val="0"/>
              <w:marRight w:val="0"/>
              <w:marTop w:val="0"/>
              <w:marBottom w:val="0"/>
              <w:divBdr>
                <w:top w:val="none" w:sz="0" w:space="0" w:color="auto"/>
                <w:left w:val="none" w:sz="0" w:space="0" w:color="auto"/>
                <w:bottom w:val="none" w:sz="0" w:space="0" w:color="auto"/>
                <w:right w:val="none" w:sz="0" w:space="0" w:color="auto"/>
              </w:divBdr>
            </w:div>
            <w:div w:id="140192945">
              <w:marLeft w:val="0"/>
              <w:marRight w:val="0"/>
              <w:marTop w:val="0"/>
              <w:marBottom w:val="0"/>
              <w:divBdr>
                <w:top w:val="none" w:sz="0" w:space="0" w:color="auto"/>
                <w:left w:val="none" w:sz="0" w:space="0" w:color="auto"/>
                <w:bottom w:val="none" w:sz="0" w:space="0" w:color="auto"/>
                <w:right w:val="none" w:sz="0" w:space="0" w:color="auto"/>
              </w:divBdr>
              <w:divsChild>
                <w:div w:id="863329510">
                  <w:marLeft w:val="0"/>
                  <w:marRight w:val="0"/>
                  <w:marTop w:val="0"/>
                  <w:marBottom w:val="0"/>
                  <w:divBdr>
                    <w:top w:val="none" w:sz="0" w:space="0" w:color="auto"/>
                    <w:left w:val="none" w:sz="0" w:space="0" w:color="auto"/>
                    <w:bottom w:val="none" w:sz="0" w:space="0" w:color="auto"/>
                    <w:right w:val="none" w:sz="0" w:space="0" w:color="auto"/>
                  </w:divBdr>
                  <w:divsChild>
                    <w:div w:id="2080134672">
                      <w:marLeft w:val="0"/>
                      <w:marRight w:val="0"/>
                      <w:marTop w:val="0"/>
                      <w:marBottom w:val="0"/>
                      <w:divBdr>
                        <w:top w:val="none" w:sz="0" w:space="0" w:color="auto"/>
                        <w:left w:val="none" w:sz="0" w:space="0" w:color="auto"/>
                        <w:bottom w:val="none" w:sz="0" w:space="0" w:color="auto"/>
                        <w:right w:val="none" w:sz="0" w:space="0" w:color="auto"/>
                      </w:divBdr>
                      <w:divsChild>
                        <w:div w:id="18808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DE342C5-1254-5749-86B8-7CFEB0ECC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23</Pages>
  <Words>3253</Words>
  <Characters>18544</Characters>
  <Application>Microsoft Macintosh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EEE</Company>
  <LinksUpToDate>false</LinksUpToDate>
  <CharactersWithSpaces>21754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Crustacean Crusty</dc:creator>
  <cp:keywords/>
  <dc:description/>
  <cp:lastModifiedBy>Crustacean Crusty</cp:lastModifiedBy>
  <cp:revision>45</cp:revision>
  <dcterms:created xsi:type="dcterms:W3CDTF">2020-12-15T19:54:00Z</dcterms:created>
  <dcterms:modified xsi:type="dcterms:W3CDTF">2021-01-14T20:25:00Z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2021-01-05T12:47:11Z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e75f73ba-8dc1-4844-8ec6-0000ff0532f2</vt:lpwstr>
  </property>
</Properties>
</file>